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Deirdre Anne Buckley MBBCh BAO</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B7251" w:rsidRDefault="00430B0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irdre Anne Buckle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Sulis Hospital Bath</w:t>
            </w:r>
          </w:p>
          <w:p w:rsidR="002C7E24" w:rsidRDefault="002C7E24" w:rsidP="0097780E">
            <w:pPr>
              <w:pStyle w:val="11TableHeader"/>
              <w:rPr>
                <w:b w:val="0"/>
                <w:color w:val="000000"/>
                <w:sz w:val="18"/>
              </w:rPr>
            </w:pPr>
            <w:r>
              <w:rPr>
                <w:b w:val="0"/>
                <w:color w:val="000000"/>
                <w:sz w:val="18"/>
              </w:rPr>
              <w:t>Foxcote Ave, Peasedown St John</w:t>
            </w:r>
          </w:p>
          <w:p w:rsidR="002C7E24" w:rsidRDefault="002C7E24" w:rsidP="0097780E">
            <w:pPr>
              <w:pStyle w:val="11TableHeader"/>
              <w:rPr>
                <w:b w:val="0"/>
                <w:color w:val="000000"/>
                <w:sz w:val="18"/>
              </w:rPr>
            </w:pPr>
            <w:r>
              <w:rPr>
                <w:b w:val="0"/>
                <w:color w:val="000000"/>
                <w:sz w:val="18"/>
              </w:rPr>
              <w:t>Bath, England, BA2 8SQ</w:t>
            </w:r>
          </w:p>
          <w:p w:rsidR="002C7E24" w:rsidRDefault="002C7E24" w:rsidP="0097780E">
            <w:pPr>
              <w:pStyle w:val="11TableHeader"/>
              <w:rPr>
                <w:b w:val="0"/>
                <w:color w:val="000000"/>
                <w:sz w:val="18"/>
              </w:rPr>
            </w:pPr>
            <w:r>
              <w:rPr>
                <w:b w:val="0"/>
                <w:color w:val="000000"/>
                <w:sz w:val="18"/>
              </w:rPr>
              <w:t>Phone: +44 1761 422261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dr.buckley@sulishospital.com</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30B0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30B0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1714" w:type="dxa"/>
          </w:tcPr>
          <w:p w:rsidR="000B7251" w:rsidRDefault="00430B0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0B7251" w:rsidRDefault="00430B01">
            <w:pPr>
              <w:cnfStyle w:val="000000100000" w:firstRow="0" w:lastRow="0" w:firstColumn="0" w:lastColumn="0" w:oddVBand="0" w:evenVBand="0" w:oddHBand="1" w:evenHBand="0" w:firstRowFirstColumn="0" w:firstRowLastColumn="0" w:lastRowFirstColumn="0" w:lastRowLastColumn="0"/>
            </w:pPr>
            <w:r>
              <w:t>Sulis Hospital Bath</w:t>
            </w:r>
          </w:p>
        </w:tc>
        <w:tc>
          <w:tcPr>
            <w:tcW w:w="1149"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w:t>
            </w:r>
          </w:p>
        </w:tc>
        <w:tc>
          <w:tcPr>
            <w:tcW w:w="1714" w:type="dxa"/>
          </w:tcPr>
          <w:p w:rsidR="000B7251" w:rsidRDefault="00430B0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0B7251" w:rsidRDefault="00430B01">
            <w:pPr>
              <w:cnfStyle w:val="000000010000" w:firstRow="0" w:lastRow="0" w:firstColumn="0" w:lastColumn="0" w:oddVBand="0" w:evenVBand="0" w:oddHBand="0" w:evenHBand="1" w:firstRowFirstColumn="0" w:firstRowLastColumn="0" w:lastRowFirstColumn="0" w:lastRowLastColumn="0"/>
            </w:pPr>
            <w:r>
              <w:t>Great Western Hospitals NHS Foundation Trust</w:t>
            </w:r>
          </w:p>
        </w:tc>
        <w:tc>
          <w:tcPr>
            <w:tcW w:w="1149"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w:t>
            </w:r>
          </w:p>
        </w:tc>
        <w:tc>
          <w:tcPr>
            <w:tcW w:w="1714" w:type="dxa"/>
          </w:tcPr>
          <w:p w:rsidR="000B7251" w:rsidRDefault="00430B0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0B7251" w:rsidRDefault="00430B01">
            <w:pPr>
              <w:cnfStyle w:val="000000100000" w:firstRow="0" w:lastRow="0" w:firstColumn="0" w:lastColumn="0" w:oddVBand="0" w:evenVBand="0" w:oddHBand="1" w:evenHBand="0" w:firstRowFirstColumn="0" w:firstRowLastColumn="0" w:lastRowFirstColumn="0" w:lastRowLastColumn="0"/>
            </w:pPr>
            <w:r>
              <w:t>Princess Margaret Hospital</w:t>
            </w:r>
          </w:p>
        </w:tc>
        <w:tc>
          <w:tcPr>
            <w:tcW w:w="1149"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w:t>
            </w:r>
          </w:p>
        </w:tc>
        <w:tc>
          <w:tcPr>
            <w:tcW w:w="1714" w:type="dxa"/>
          </w:tcPr>
          <w:p w:rsidR="000B7251" w:rsidRDefault="00430B01">
            <w:pPr>
              <w:cnfStyle w:val="000000010000" w:firstRow="0" w:lastRow="0" w:firstColumn="0" w:lastColumn="0" w:oddVBand="0" w:evenVBand="0" w:oddHBand="0" w:evenHBand="1" w:firstRowFirstColumn="0" w:firstRowLastColumn="0" w:lastRowFirstColumn="0" w:lastRowLastColumn="0"/>
            </w:pPr>
            <w:r>
              <w:t>Senior Registrar</w:t>
            </w:r>
          </w:p>
        </w:tc>
        <w:tc>
          <w:tcPr>
            <w:tcW w:w="5133" w:type="dxa"/>
          </w:tcPr>
          <w:p w:rsidR="000B7251" w:rsidRDefault="00430B01">
            <w:pPr>
              <w:cnfStyle w:val="000000010000" w:firstRow="0" w:lastRow="0" w:firstColumn="0" w:lastColumn="0" w:oddVBand="0" w:evenVBand="0" w:oddHBand="0" w:evenHBand="1" w:firstRowFirstColumn="0" w:firstRowLastColumn="0" w:lastRowFirstColumn="0" w:lastRowLastColumn="0"/>
            </w:pPr>
            <w:r>
              <w:t>Middlesex Hospital</w:t>
            </w:r>
          </w:p>
        </w:tc>
        <w:tc>
          <w:tcPr>
            <w:tcW w:w="1149"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w:t>
            </w:r>
          </w:p>
        </w:tc>
        <w:tc>
          <w:tcPr>
            <w:tcW w:w="1714" w:type="dxa"/>
          </w:tcPr>
          <w:p w:rsidR="000B7251" w:rsidRDefault="00430B0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0B7251" w:rsidRDefault="00430B01">
            <w:pPr>
              <w:cnfStyle w:val="000000100000" w:firstRow="0" w:lastRow="0" w:firstColumn="0" w:lastColumn="0" w:oddVBand="0" w:evenVBand="0" w:oddHBand="1" w:evenHBand="0" w:firstRowFirstColumn="0" w:firstRowLastColumn="0" w:lastRowFirstColumn="0" w:lastRowLastColumn="0"/>
            </w:pPr>
            <w:r>
              <w:t>Royal United Hospital</w:t>
            </w:r>
          </w:p>
        </w:tc>
        <w:tc>
          <w:tcPr>
            <w:tcW w:w="1149"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2019</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w:t>
            </w:r>
          </w:p>
        </w:tc>
        <w:tc>
          <w:tcPr>
            <w:tcW w:w="1714" w:type="dxa"/>
          </w:tcPr>
          <w:p w:rsidR="000B7251" w:rsidRDefault="00430B01">
            <w:pPr>
              <w:cnfStyle w:val="000000010000" w:firstRow="0" w:lastRow="0" w:firstColumn="0" w:lastColumn="0" w:oddVBand="0" w:evenVBand="0" w:oddHBand="0" w:evenHBand="1" w:firstRowFirstColumn="0" w:firstRowLastColumn="0" w:lastRowFirstColumn="0" w:lastRowLastColumn="0"/>
            </w:pPr>
            <w:r>
              <w:t>Locum Consultant</w:t>
            </w:r>
          </w:p>
        </w:tc>
        <w:tc>
          <w:tcPr>
            <w:tcW w:w="5133" w:type="dxa"/>
          </w:tcPr>
          <w:p w:rsidR="000B7251" w:rsidRDefault="00430B01">
            <w:pPr>
              <w:cnfStyle w:val="000000010000" w:firstRow="0" w:lastRow="0" w:firstColumn="0" w:lastColumn="0" w:oddVBand="0" w:evenVBand="0" w:oddHBand="0" w:evenHBand="1" w:firstRowFirstColumn="0" w:firstRowLastColumn="0" w:lastRowFirstColumn="0" w:lastRowLastColumn="0"/>
            </w:pPr>
            <w:r>
              <w:t>Royal Free Hospital</w:t>
            </w:r>
          </w:p>
        </w:tc>
        <w:tc>
          <w:tcPr>
            <w:tcW w:w="1149"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2001</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7</w:t>
            </w:r>
          </w:p>
        </w:tc>
        <w:tc>
          <w:tcPr>
            <w:tcW w:w="1714" w:type="dxa"/>
          </w:tcPr>
          <w:p w:rsidR="000B7251" w:rsidRDefault="00430B01">
            <w:pPr>
              <w:cnfStyle w:val="000000100000" w:firstRow="0" w:lastRow="0" w:firstColumn="0" w:lastColumn="0" w:oddVBand="0" w:evenVBand="0" w:oddHBand="1" w:evenHBand="0" w:firstRowFirstColumn="0" w:firstRowLastColumn="0" w:lastRowFirstColumn="0" w:lastRowLastColumn="0"/>
            </w:pPr>
            <w:r>
              <w:t>Locum Consultant</w:t>
            </w:r>
          </w:p>
        </w:tc>
        <w:tc>
          <w:tcPr>
            <w:tcW w:w="5133" w:type="dxa"/>
          </w:tcPr>
          <w:p w:rsidR="000B7251" w:rsidRDefault="00430B01">
            <w:pPr>
              <w:cnfStyle w:val="000000100000" w:firstRow="0" w:lastRow="0" w:firstColumn="0" w:lastColumn="0" w:oddVBand="0" w:evenVBand="0" w:oddHBand="1" w:evenHBand="0" w:firstRowFirstColumn="0" w:firstRowLastColumn="0" w:lastRowFirstColumn="0" w:lastRowLastColumn="0"/>
            </w:pPr>
            <w:r>
              <w:t>Hammersmith Hospital</w:t>
            </w:r>
          </w:p>
        </w:tc>
        <w:tc>
          <w:tcPr>
            <w:tcW w:w="1149"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2000</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8</w:t>
            </w:r>
          </w:p>
        </w:tc>
        <w:tc>
          <w:tcPr>
            <w:tcW w:w="1714" w:type="dxa"/>
          </w:tcPr>
          <w:p w:rsidR="000B7251" w:rsidRDefault="00430B01">
            <w:pPr>
              <w:cnfStyle w:val="000000010000" w:firstRow="0" w:lastRow="0" w:firstColumn="0" w:lastColumn="0" w:oddVBand="0" w:evenVBand="0" w:oddHBand="0" w:evenHBand="1" w:firstRowFirstColumn="0" w:firstRowLastColumn="0" w:lastRowFirstColumn="0" w:lastRowLastColumn="0"/>
            </w:pPr>
            <w:r>
              <w:t>Senior Registrar</w:t>
            </w:r>
          </w:p>
        </w:tc>
        <w:tc>
          <w:tcPr>
            <w:tcW w:w="5133" w:type="dxa"/>
          </w:tcPr>
          <w:p w:rsidR="000B7251" w:rsidRDefault="00430B01">
            <w:pPr>
              <w:cnfStyle w:val="000000010000" w:firstRow="0" w:lastRow="0" w:firstColumn="0" w:lastColumn="0" w:oddVBand="0" w:evenVBand="0" w:oddHBand="0" w:evenHBand="1" w:firstRowFirstColumn="0" w:firstRowLastColumn="0" w:lastRowFirstColumn="0" w:lastRowLastColumn="0"/>
            </w:pPr>
            <w:r>
              <w:t>King's College London</w:t>
            </w:r>
          </w:p>
        </w:tc>
        <w:tc>
          <w:tcPr>
            <w:tcW w:w="1149"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1999</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9</w:t>
            </w:r>
          </w:p>
        </w:tc>
        <w:tc>
          <w:tcPr>
            <w:tcW w:w="1714" w:type="dxa"/>
          </w:tcPr>
          <w:p w:rsidR="000B7251" w:rsidRDefault="00430B01">
            <w:pPr>
              <w:cnfStyle w:val="000000100000" w:firstRow="0" w:lastRow="0" w:firstColumn="0" w:lastColumn="0" w:oddVBand="0" w:evenVBand="0" w:oddHBand="1" w:evenHBand="0" w:firstRowFirstColumn="0" w:firstRowLastColumn="0" w:lastRowFirstColumn="0" w:lastRowLastColumn="0"/>
            </w:pPr>
            <w:r>
              <w:t>Senior Registrar</w:t>
            </w:r>
          </w:p>
        </w:tc>
        <w:tc>
          <w:tcPr>
            <w:tcW w:w="5133" w:type="dxa"/>
          </w:tcPr>
          <w:p w:rsidR="000B7251" w:rsidRDefault="00430B01">
            <w:pPr>
              <w:cnfStyle w:val="000000100000" w:firstRow="0" w:lastRow="0" w:firstColumn="0" w:lastColumn="0" w:oddVBand="0" w:evenVBand="0" w:oddHBand="1" w:evenHBand="0" w:firstRowFirstColumn="0" w:firstRowLastColumn="0" w:lastRowFirstColumn="0" w:lastRowLastColumn="0"/>
            </w:pPr>
            <w:r>
              <w:t>University College London</w:t>
            </w:r>
          </w:p>
        </w:tc>
        <w:tc>
          <w:tcPr>
            <w:tcW w:w="1149"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1997</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10</w:t>
            </w:r>
          </w:p>
        </w:tc>
        <w:tc>
          <w:tcPr>
            <w:tcW w:w="1714" w:type="dxa"/>
          </w:tcPr>
          <w:p w:rsidR="000B7251" w:rsidRDefault="00430B01">
            <w:pPr>
              <w:cnfStyle w:val="000000010000" w:firstRow="0" w:lastRow="0" w:firstColumn="0" w:lastColumn="0" w:oddVBand="0" w:evenVBand="0" w:oddHBand="0" w:evenHBand="1" w:firstRowFirstColumn="0" w:firstRowLastColumn="0" w:lastRowFirstColumn="0" w:lastRowLastColumn="0"/>
            </w:pPr>
            <w:r>
              <w:t>Registrar</w:t>
            </w:r>
          </w:p>
        </w:tc>
        <w:tc>
          <w:tcPr>
            <w:tcW w:w="5133" w:type="dxa"/>
          </w:tcPr>
          <w:p w:rsidR="000B7251" w:rsidRDefault="00430B01">
            <w:pPr>
              <w:cnfStyle w:val="000000010000" w:firstRow="0" w:lastRow="0" w:firstColumn="0" w:lastColumn="0" w:oddVBand="0" w:evenVBand="0" w:oddHBand="0" w:evenHBand="1" w:firstRowFirstColumn="0" w:firstRowLastColumn="0" w:lastRowFirstColumn="0" w:lastRowLastColumn="0"/>
            </w:pPr>
            <w:r>
              <w:t>City of Dublin Skin and Cancer Hospital</w:t>
            </w:r>
          </w:p>
        </w:tc>
        <w:tc>
          <w:tcPr>
            <w:tcW w:w="1149"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1995</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11</w:t>
            </w:r>
          </w:p>
        </w:tc>
        <w:tc>
          <w:tcPr>
            <w:tcW w:w="1714" w:type="dxa"/>
          </w:tcPr>
          <w:p w:rsidR="000B7251" w:rsidRDefault="00430B01">
            <w:pPr>
              <w:cnfStyle w:val="000000100000" w:firstRow="0" w:lastRow="0" w:firstColumn="0" w:lastColumn="0" w:oddVBand="0" w:evenVBand="0" w:oddHBand="1" w:evenHBand="0" w:firstRowFirstColumn="0" w:firstRowLastColumn="0" w:lastRowFirstColumn="0" w:lastRowLastColumn="0"/>
            </w:pPr>
            <w:r>
              <w:t>Senior house Officer</w:t>
            </w:r>
          </w:p>
        </w:tc>
        <w:tc>
          <w:tcPr>
            <w:tcW w:w="5133" w:type="dxa"/>
          </w:tcPr>
          <w:p w:rsidR="000B7251" w:rsidRDefault="00430B01">
            <w:pPr>
              <w:cnfStyle w:val="000000100000" w:firstRow="0" w:lastRow="0" w:firstColumn="0" w:lastColumn="0" w:oddVBand="0" w:evenVBand="0" w:oddHBand="1" w:evenHBand="0" w:firstRowFirstColumn="0" w:firstRowLastColumn="0" w:lastRowFirstColumn="0" w:lastRowLastColumn="0"/>
            </w:pPr>
            <w:r>
              <w:t>The Mater Hospital</w:t>
            </w:r>
          </w:p>
        </w:tc>
        <w:tc>
          <w:tcPr>
            <w:tcW w:w="1149"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1993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30B0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30B0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1714" w:type="dxa"/>
          </w:tcPr>
          <w:p w:rsidR="000B7251" w:rsidRDefault="00430B01">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0B7251" w:rsidRDefault="00430B01">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2006</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w:t>
            </w:r>
          </w:p>
        </w:tc>
        <w:tc>
          <w:tcPr>
            <w:tcW w:w="1714" w:type="dxa"/>
          </w:tcPr>
          <w:p w:rsidR="000B7251" w:rsidRDefault="00430B01">
            <w:pPr>
              <w:cnfStyle w:val="000000010000" w:firstRow="0" w:lastRow="0" w:firstColumn="0" w:lastColumn="0" w:oddVBand="0" w:evenVBand="0" w:oddHBand="0" w:evenHBand="1" w:firstRowFirstColumn="0" w:firstRowLastColumn="0" w:lastRowFirstColumn="0" w:lastRowLastColumn="0"/>
            </w:pPr>
            <w:r>
              <w:t>Certification</w:t>
            </w:r>
          </w:p>
        </w:tc>
        <w:tc>
          <w:tcPr>
            <w:tcW w:w="5133" w:type="dxa"/>
          </w:tcPr>
          <w:p w:rsidR="000B7251" w:rsidRDefault="00430B01">
            <w:pPr>
              <w:cnfStyle w:val="000000010000" w:firstRow="0" w:lastRow="0" w:firstColumn="0" w:lastColumn="0" w:oddVBand="0" w:evenVBand="0" w:oddHBand="0" w:evenHBand="1" w:firstRowFirstColumn="0" w:firstRowLastColumn="0" w:lastRowFirstColumn="0" w:lastRowLastColumn="0"/>
            </w:pPr>
            <w:r>
              <w:t>Royal College of General Practitioners</w:t>
            </w:r>
          </w:p>
        </w:tc>
        <w:tc>
          <w:tcPr>
            <w:tcW w:w="1149"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1992</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w:t>
            </w:r>
          </w:p>
        </w:tc>
        <w:tc>
          <w:tcPr>
            <w:tcW w:w="1714" w:type="dxa"/>
          </w:tcPr>
          <w:p w:rsidR="000B7251" w:rsidRDefault="00430B01">
            <w:pPr>
              <w:cnfStyle w:val="000000100000" w:firstRow="0" w:lastRow="0" w:firstColumn="0" w:lastColumn="0" w:oddVBand="0" w:evenVBand="0" w:oddHBand="1" w:evenHBand="0" w:firstRowFirstColumn="0" w:firstRowLastColumn="0" w:lastRowFirstColumn="0" w:lastRowLastColumn="0"/>
            </w:pPr>
            <w:r>
              <w:t>Diploma</w:t>
            </w:r>
          </w:p>
        </w:tc>
        <w:tc>
          <w:tcPr>
            <w:tcW w:w="5133" w:type="dxa"/>
          </w:tcPr>
          <w:p w:rsidR="000B7251" w:rsidRDefault="00430B01">
            <w:pPr>
              <w:cnfStyle w:val="000000100000" w:firstRow="0" w:lastRow="0" w:firstColumn="0" w:lastColumn="0" w:oddVBand="0" w:evenVBand="0" w:oddHBand="1" w:evenHBand="0" w:firstRowFirstColumn="0" w:firstRowLastColumn="0" w:lastRowFirstColumn="0" w:lastRowLastColumn="0"/>
            </w:pPr>
            <w:r>
              <w:t>Royal College of Physicians of Ireland</w:t>
            </w:r>
          </w:p>
        </w:tc>
        <w:tc>
          <w:tcPr>
            <w:tcW w:w="1149"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1990</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w:t>
            </w:r>
          </w:p>
        </w:tc>
        <w:tc>
          <w:tcPr>
            <w:tcW w:w="1714" w:type="dxa"/>
          </w:tcPr>
          <w:p w:rsidR="000B7251" w:rsidRDefault="00430B01">
            <w:pPr>
              <w:cnfStyle w:val="000000010000" w:firstRow="0" w:lastRow="0" w:firstColumn="0" w:lastColumn="0" w:oddVBand="0" w:evenVBand="0" w:oddHBand="0" w:evenHBand="1" w:firstRowFirstColumn="0" w:firstRowLastColumn="0" w:lastRowFirstColumn="0" w:lastRowLastColumn="0"/>
            </w:pPr>
            <w:r>
              <w:t>Postgraduate Medical Diploma</w:t>
            </w:r>
          </w:p>
        </w:tc>
        <w:tc>
          <w:tcPr>
            <w:tcW w:w="5133" w:type="dxa"/>
          </w:tcPr>
          <w:p w:rsidR="000B7251" w:rsidRDefault="00430B01">
            <w:pPr>
              <w:cnfStyle w:val="000000010000" w:firstRow="0" w:lastRow="0" w:firstColumn="0" w:lastColumn="0" w:oddVBand="0" w:evenVBand="0" w:oddHBand="0" w:evenHBand="1" w:firstRowFirstColumn="0" w:firstRowLastColumn="0" w:lastRowFirstColumn="0" w:lastRowLastColumn="0"/>
            </w:pPr>
            <w:r>
              <w:t>Royal College of Physicians of Ireland</w:t>
            </w:r>
          </w:p>
        </w:tc>
        <w:tc>
          <w:tcPr>
            <w:tcW w:w="1149"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1990</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w:t>
            </w:r>
          </w:p>
        </w:tc>
        <w:tc>
          <w:tcPr>
            <w:tcW w:w="1714" w:type="dxa"/>
          </w:tcPr>
          <w:p w:rsidR="000B7251" w:rsidRDefault="00430B0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0B7251" w:rsidRDefault="00430B01">
            <w:pPr>
              <w:cnfStyle w:val="000000100000" w:firstRow="0" w:lastRow="0" w:firstColumn="0" w:lastColumn="0" w:oddVBand="0" w:evenVBand="0" w:oddHBand="1" w:evenHBand="0" w:firstRowFirstColumn="0" w:firstRowLastColumn="0" w:lastRowFirstColumn="0" w:lastRowLastColumn="0"/>
            </w:pPr>
            <w:r>
              <w:t>Medicine, University College Cork</w:t>
            </w:r>
          </w:p>
        </w:tc>
        <w:tc>
          <w:tcPr>
            <w:tcW w:w="1149"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1988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Actinic keratosis, Allergy, Anaphylaxis, Angioedema, Contact Dermatitis, Eczema, Psoriasis, Rosacea, Seborrhoeic Keratoses, Skin Cancer, Skin Lesion, Urticaria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PMID:10233317, Middle Author, Large increments in psoralen-ultraviolet A (PUVA) therapy are unsuitable for fair-skinned individuals with psoriasis (Apr-1999)</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PMID:8546997, First Author, A comparison of twice-weekly MPD-PUVA and three times-weekly skin typing-PUVA regimens for the treatment of psoriasis (Sep-1995)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Member</w:t>
            </w:r>
            <w:r>
              <w:t>: British Photodermatology Group</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AB1AA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AB1AA8">
              <w:rPr>
                <w:color w:val="000000"/>
                <w:sz w:val="18"/>
              </w:rPr>
              <w:t>Date</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Guidelines Subcommittee, British Association of Dermatologists guidelines for the management of </w:t>
            </w:r>
            <w:r>
              <w:lastRenderedPageBreak/>
              <w:t>hidradenitis suppurativa (acne inversa) 2018, British Association of Dermatologists, 1-May-2019</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lastRenderedPageBreak/>
              <w:t>2</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rPr>
                <w:u w:val="single"/>
              </w:rPr>
              <w:t>Member</w:t>
            </w:r>
            <w:r>
              <w:t>: Guidelines Subcommittee, British Association of Dermatologists and British Photodermatology Group guidelines for topical photodynamic therapy 2018, British Association of Dermatologists, 1-Apr-2019</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Member</w:t>
            </w:r>
            <w:r>
              <w:t>: Clinical Standards Unit, British Association of Dermatologists' guidelines for the management of pemphigus vulgaris 2017, British Association of Dermatologists, 1-Nov-2017</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rPr>
                <w:u w:val="single"/>
              </w:rPr>
              <w:t>Author</w:t>
            </w:r>
            <w:r>
              <w:t>: Updated guidance for writing a British Association of Dermatologists clinical guideline: the adoption of the GRADE methodology 2016, British Association of Dermatologists, 1-Jan-2017</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Member</w:t>
            </w:r>
            <w:r>
              <w:t>: Clinical Standards Unit, British Association of Dermatologists’ Guidelines for the Management of Contact Dermatitis 2017, British Association of Dermatologists, 1-Feb-2017</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rPr>
                <w:u w:val="single"/>
              </w:rPr>
              <w:t>Member</w:t>
            </w:r>
            <w:r>
              <w:t>: Guidelines Subcommittee, British Association of Dermatologists and British Photodermatology Group guidelines for the safe and effective use of psoralen-ultraviolet A therapy 2015, British Association of Dermatologists, 1-Jan-2016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430B01">
              <w:rPr>
                <w:color w:val="000000"/>
                <w:sz w:val="18"/>
              </w:rPr>
              <w:t>Start Date</w:t>
            </w:r>
            <w:r w:rsidRPr="0097780E">
              <w:rPr>
                <w:color w:val="000000"/>
                <w:sz w:val="18"/>
              </w:rPr>
              <w:t>-</w:t>
            </w:r>
            <w:r w:rsidR="00430B01">
              <w:rPr>
                <w:color w:val="000000"/>
                <w:sz w:val="18"/>
              </w:rPr>
              <w:t>End Date</w:t>
            </w:r>
            <w:r w:rsidRPr="0097780E">
              <w:rPr>
                <w:color w:val="000000"/>
                <w:sz w:val="18"/>
              </w:rPr>
              <w:t xml:space="preserve">) </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Editorial Representative</w:t>
            </w:r>
            <w:r>
              <w:t>: Journal of the Royal Society of Medicine</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rPr>
                <w:u w:val="single"/>
              </w:rPr>
              <w:t>Reviewer</w:t>
            </w:r>
            <w:r>
              <w:t>: British Journal of Dermatology</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Reviewer</w:t>
            </w:r>
            <w:r>
              <w:t>: Contact Dermatitis</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rPr>
                <w:u w:val="single"/>
              </w:rPr>
              <w:t>Reviewer</w:t>
            </w:r>
            <w:r>
              <w:t>: Clinical and Experimental Dermatology</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Reviewer</w:t>
            </w:r>
            <w:r>
              <w:t>: Journal of the European Academy of Dermatology and Venereology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BSCA Abstract Selection Committee Member, Liverpool,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Acrylate co-polymers: no cause for concern, Speaker, 27-Jun-2023, Liverpool, United Kingdom</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BSCA Abstract Selection Committee Member, Glasgow,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The ‘extended’ facial series audit: recommendation to include shellac and sodium benzoate in the British Society of Cutaneous Allergy Facial Series, Speaker, 5-Jul-2022, Glasgow, United Kingdom</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2021 - British Society for Cutaneous Allergy Contact Dermatitis Update Meeting, Fragrance allergy: an update, Speaker, 7-May-2021</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2021 - British Society for Cutaneous Allergy Contact Dermatitis Update Meeting, Updating the BSCA baseline series, Speaker, 7-May-2021</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7</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Sudocrem dermatitis: easily missed, Speaker</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8</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Occupational dermatoses during the COVID-19 pandemic: a multicentre audit in the U.K. and Ireland, Speaker</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9</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Type I allergy to Mentha spicata (spearmint), Speaker</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10</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Unrecognized ‘new’ sofa dermatitis complicating inflammatory psoriasis, Speaker</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Prevalence of allergy to decyl and lauryl glucoside in the U.K. and Ireland, Speaker</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12</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Current prevalence of allergy to cosmetic and noncosmetic isothiazolinones in the U.K., Speaker</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13</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Out with the old and in with the new? Getting the British Society for Cutaneous Allergy corticosteroid series up to scratch, Speaker</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14</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Updating the British Association of Cutaneous Allergy medicament series: just what the doctor ordered, Speaker</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15</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2019 - British Society for Cutaneous Allergy Contact Dermatitis Update Meeting, Allergy to fragrances, Speaker, 27-</w:t>
            </w:r>
            <w:r>
              <w:lastRenderedPageBreak/>
              <w:t>Sep-2019, Warwick,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lastRenderedPageBreak/>
              <w:t>16</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2019 - British Society for Cutaneous Allergy Contact Dermatitis Update Meeting, Acrylates, a world-wide allergy epidemic, Speaker, 27-Sep-2019, Warwick, United Kingdom</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17</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Dogs: a hidden source of exposure to common allergens, Speaker, 2-Jul-2019, Liverpool,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18</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Ethylenediamine allergy: a historical problem?, Speaker, 2-Jul-2019, Liverpool, United Kingdom</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19</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The incidence of allergic contact dermatitis to adipic acid, phthallic acid and toluene sulfonamide resin: a retrospective study, Speaker, 2-Jul-2019, Liverpool,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20</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What’s in? What’s out? Giving the British Society of Cutaneous Allergy facial series a lift, Speaker, 2-Jul-2019, Liverpool, United Kingdom</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2018 - Annual Scientific Meeting of Primary Care Dermatology Society of Ireland, Allergy in atopic eczema - an update on how best to advise patients, Speaker, Limerick, Ireland</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22</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2018 - Annual Scientific Meeting of Primary Care Dermatology Society of Ireland, Eczema presentation in primary care, Speaker, Limerick, Ireland</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23</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Epidemic of (meth)acrylate allergy in U.K. requires routine patch testing, Speaker, 4-Jul-2018, Edinburgh,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24</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Metal allergy - when and where is it relevant, Session Chair, 3-Jul-2018, Edinburgh, United Kingdom</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25</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The need to prevent Contact Allergy, a question of health improvement, Speaker, 4-Jul-2017, Liverpool,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26</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What is special about Specials, Speaker, 4-Jul-2017, Liverpool, United Kingdom</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27</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BSCA Abstract Selection Committee Member, Liverpool,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28</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BSCA Abstract Selection Committee Member, Birmingham, United Kingdom</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29</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BSCA Abstract Selection Committee Member, Manchester,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30</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A novel peeling skin syndrome, Speaker, 9-Jul-2015, Manchester, United Kingdom</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Has the methylisothiazolinone epidemic reached its peak?, Speaker, 7-Jul-2015, Manchester, United Kingdom</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32</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What are the optimal concentrations of oxidized limonene and linalool for patch testing?, Speaker, 7-Jul-2015,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430B01">
              <w:rPr>
                <w:color w:val="000000"/>
                <w:sz w:val="18"/>
              </w:rPr>
              <w:t>Start Date</w:t>
            </w:r>
            <w:r w:rsidRPr="0097780E">
              <w:rPr>
                <w:color w:val="000000"/>
                <w:sz w:val="18"/>
              </w:rPr>
              <w:t xml:space="preserve"> - </w:t>
            </w:r>
            <w:r w:rsidR="00430B01">
              <w:rPr>
                <w:color w:val="000000"/>
                <w:sz w:val="18"/>
              </w:rPr>
              <w:t>End Date</w:t>
            </w:r>
            <w:r w:rsidRPr="0097780E">
              <w:rPr>
                <w:color w:val="000000"/>
                <w:sz w:val="18"/>
              </w:rPr>
              <w:t>)</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Allergy and Clinical Immunology</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Cutaneous Allergy</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rPr>
                <w:u w:val="single"/>
              </w:rPr>
              <w:t>Member</w:t>
            </w:r>
            <w:r>
              <w:t>: European Society of Contact Dermatitis</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Member</w:t>
            </w:r>
            <w:r>
              <w:t>: Royal Society of Medicine</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rPr>
                <w:u w:val="single"/>
              </w:rPr>
              <w:t>President</w:t>
            </w:r>
            <w:r>
              <w:t>: British Society for Cutaneous Allergy (2021)</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7</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rPr>
                <w:u w:val="single"/>
              </w:rPr>
              <w:t>Chair</w:t>
            </w:r>
            <w:r>
              <w:t>: Medicines Working Group, British Association of Dermatologists (2012 - 2019)</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AB1AA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AB1AA8">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12">
              <w:r w:rsidR="00430B01">
                <w:rPr>
                  <w:color w:val="0000FF" w:themeColor="hyperlink"/>
                  <w:u w:val="single"/>
                </w:rPr>
                <w:t>36763742</w:t>
              </w:r>
            </w:hyperlink>
            <w:r w:rsidR="00430B01">
              <w:t xml:space="preserve"> ['Morrow SE', 'Arianayagam S', 'Wilkinson M', 'Bourke J', 'Bertram CG', 'Buckley DA', 'Chowdhury MMU', 'Divekar P', 'Ghaffar SA', 'Green C', 'Holden C', 'Johnston GA', 'Mughal A', 'Dhonncha EN', 'Reckling C', 'Scharrer K', 'Stone N', 'Thompson D', 'Wakelin S', 'Cooper S'], Recommendation to update the British Society for Cutaneous Allergy </w:t>
            </w:r>
            <w:r w:rsidR="00430B01">
              <w:lastRenderedPageBreak/>
              <w:t>corticosteroid series, 22-Mar-2023, Clinical and experimental dermatology, 48(4):339-344</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lastRenderedPageBreak/>
              <w:t>2</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13">
              <w:r w:rsidR="00430B01">
                <w:rPr>
                  <w:color w:val="0000FF" w:themeColor="hyperlink"/>
                  <w:u w:val="single"/>
                </w:rPr>
                <w:t>37015256</w:t>
              </w:r>
            </w:hyperlink>
            <w:r w:rsidR="00430B01">
              <w:t xml:space="preserve"> ['Soriano LF', 'Soriano SK', 'Buckley DA'], Dog cosmetics: Another unexpected source of allergen exposure, Jun-2023, 4-Apr-2023, Contact dermatitis, 88(6):496-499</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14">
              <w:r w:rsidR="00430B01">
                <w:rPr>
                  <w:color w:val="0000FF" w:themeColor="hyperlink"/>
                  <w:u w:val="single"/>
                </w:rPr>
                <w:t>36124850</w:t>
              </w:r>
            </w:hyperlink>
            <w:r w:rsidR="00430B01">
              <w:t xml:space="preserve"> ['Soriano LF', 'Soriano SK', 'Buckley DA'], Ironing water: An under-recognized source of contact allergens, Jan-2023, 5-Oct-2022, Contact dermatitis, 88(1):75-76</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15">
              <w:r w:rsidR="00430B01">
                <w:rPr>
                  <w:color w:val="0000FF" w:themeColor="hyperlink"/>
                  <w:u w:val="single"/>
                </w:rPr>
                <w:t>35000214</w:t>
              </w:r>
            </w:hyperlink>
            <w:r w:rsidR="00430B01">
              <w:t xml:space="preserve"> ['Phillips PF', 'Soriano LF', 'Buckley DA'], Contact allergy to topical diltiazem with co-sensitization to glyceryl trinitrate, May-2022, 22-Jan-2022, Contact dermatitis, 86(5):427-429</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16">
              <w:r w:rsidR="00430B01">
                <w:rPr>
                  <w:color w:val="0000FF" w:themeColor="hyperlink"/>
                  <w:u w:val="single"/>
                </w:rPr>
                <w:t>33864275</w:t>
              </w:r>
            </w:hyperlink>
            <w:r w:rsidR="00430B01">
              <w:t xml:space="preserve"> ['Soriano LF', 'Buckley DA'], Sudocrem(®) dermatitis: easily missed, Oct-2021, 15-Jun-2021, Clinical and experimental dermatology, 46(7):1308-1310</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17">
              <w:r w:rsidR="00430B01">
                <w:rPr>
                  <w:color w:val="0000FF" w:themeColor="hyperlink"/>
                  <w:u w:val="single"/>
                </w:rPr>
                <w:t>33964034</w:t>
              </w:r>
            </w:hyperlink>
            <w:r w:rsidR="00430B01">
              <w:t xml:space="preserve"> ['Soriano LF', 'Walker SL', 'Buckley DA'], Cutaneous myiasis misdiagnosed as an abdominal abscess, Oct-2021, 15-Jun-2021, Clinical and experimental dermatology, 46(7):1335-1336</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7</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18">
              <w:r w:rsidR="00430B01">
                <w:rPr>
                  <w:color w:val="0000FF" w:themeColor="hyperlink"/>
                  <w:u w:val="single"/>
                </w:rPr>
                <w:t>33090453</w:t>
              </w:r>
            </w:hyperlink>
            <w:r w:rsidR="00430B01">
              <w:t xml:space="preserve"> ['Soriano LF', 'Bertram CG', 'Chowdhury MMU', 'Cousen P', 'Divekar P', 'Ghaffar SA', 'Green C', 'Havelin A', 'Holden CR', 'Johnston GA', 'Mughal AA', 'Nic Dhonncha E', 'Sabroe RA', 'Stone NM', 'Thompson DA', 'Wilkinson SM', 'Buckley DA'], Prevalence of allergic contact dermatitis to decyl and lauryl glucoside in the UK and Ireland, Mar-2021, 29-Nov-2020, The British journal of dermatology, 184(3):571-573</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8</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19">
              <w:r w:rsidR="00430B01">
                <w:rPr>
                  <w:color w:val="0000FF" w:themeColor="hyperlink"/>
                  <w:u w:val="single"/>
                </w:rPr>
                <w:t>33111978</w:t>
              </w:r>
            </w:hyperlink>
            <w:r w:rsidR="00430B01">
              <w:t xml:space="preserve"> ["O'Neill H", 'Narang I', 'Buckley DA', 'Phillips TA', 'Bertram CG', 'Bleiker TO', 'Chowdhury MMU', 'Cooper SM', 'Abdul Ghaffar S', 'Johnston GA', 'Kiely LF', 'Sansom JE', 'Stone N', 'Thompson DA', 'Banerjee P'], Occupational dermatoses during the COVID-19 pandemic: a multicentre audit in the UK and Ireland, Mar-2021, 16-Dec-2020, The British journal of dermatology, 184(3):575-577</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9</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20">
              <w:r w:rsidR="00430B01">
                <w:rPr>
                  <w:color w:val="0000FF" w:themeColor="hyperlink"/>
                  <w:u w:val="single"/>
                </w:rPr>
                <w:t>33576039</w:t>
              </w:r>
            </w:hyperlink>
            <w:r w:rsidR="00430B01">
              <w:t xml:space="preserve"> ['Soriano LF', 'Buckley DA'], Unrecognized leather sofa dermatitis complicating chronic plaque psoriasis, Jul-2021, 2-Mar-2021, Contact dermatitis, 85(1):115-117</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10</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21">
              <w:r w:rsidR="00430B01">
                <w:rPr>
                  <w:color w:val="0000FF" w:themeColor="hyperlink"/>
                  <w:u w:val="single"/>
                </w:rPr>
                <w:t>33657657</w:t>
              </w:r>
            </w:hyperlink>
            <w:r w:rsidR="00430B01">
              <w:t xml:space="preserve"> ['Soriano LF', 'Chowdhury MMU', 'Cooper SM', 'Cousen P', 'Dawe S', 'Havelin A', 'Holden CR', 'Johnston GA', 'Orton DI', 'Ramoutar A', 'Stone NM', 'Thompson DA', 'Buckley DA'], Current prevalence and relevance of positive patch test reactions to cosmetic and noncosmetic isothiazolinones in the UK, Jul-2021, 4-May-2021, The British journal of dermatology, 185(1):223-225</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11</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22">
              <w:r w:rsidR="00430B01">
                <w:rPr>
                  <w:color w:val="0000FF" w:themeColor="hyperlink"/>
                  <w:u w:val="single"/>
                </w:rPr>
                <w:t>32282055</w:t>
              </w:r>
            </w:hyperlink>
            <w:r w:rsidR="00430B01">
              <w:t xml:space="preserve"> ['Rolls S', 'Owen E', 'Bertram CG', 'Bourke JF', 'Buckley DA', 'Chowdhury MMU', 'Cooper SM', 'Ghaffar SA', 'Green CM', 'Hughes TM', 'Johnston GA', 'Reckling CM', 'Thompson DA', 'Wakelin SH', 'Wilkinson M', 'Stone NM'], What is in? What is out? Updating the British Society for Cutaneous Allergy facial series, Jan-2021, 26-May-2020, The British journal of dermatology, 184(1):151-155</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12</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23">
              <w:r w:rsidR="00430B01">
                <w:rPr>
                  <w:color w:val="0000FF" w:themeColor="hyperlink"/>
                  <w:u w:val="single"/>
                </w:rPr>
                <w:t>32275769</w:t>
              </w:r>
            </w:hyperlink>
            <w:r w:rsidR="00430B01">
              <w:t xml:space="preserve"> ['Eleftheriadou V', 'Roche L', 'Bourke JF', 'Buckley DA', 'Orton DI', 'Stone NM', 'Wilkinson SM', 'Thompson DA', 'Johnston GA'], Allergic contact dermatitis to nonmethacrylate nail allergens in the UK, Oct-2020, 26-May-2020, The British journal of dermatology, 183(4):754-756</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13</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24">
              <w:r w:rsidR="00430B01">
                <w:rPr>
                  <w:color w:val="0000FF" w:themeColor="hyperlink"/>
                  <w:u w:val="single"/>
                </w:rPr>
                <w:t>31697417</w:t>
              </w:r>
            </w:hyperlink>
            <w:r w:rsidR="00430B01">
              <w:t xml:space="preserve"> ['Soriano LF', 'Buckley DA'], Pet consort dermatitis from dog grooming products, Mar-2020, 28-Nov-2019, Contact dermatitis, 82(3):187-188</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14</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25">
              <w:r w:rsidR="00430B01">
                <w:rPr>
                  <w:color w:val="0000FF" w:themeColor="hyperlink"/>
                  <w:u w:val="single"/>
                </w:rPr>
                <w:t>32518080</w:t>
              </w:r>
            </w:hyperlink>
            <w:r w:rsidR="00430B01">
              <w:t xml:space="preserve"> ['</w:t>
            </w:r>
            <w:r w:rsidR="00430B01">
              <w:rPr>
                <w:b/>
                <w:u w:val="single"/>
              </w:rPr>
              <w:t>Buckley D</w:t>
            </w:r>
            <w:r w:rsidR="00430B01">
              <w:t>', 'Stone N'], British Society for Cutaneous Allergy advice on skin damage from FFP3 masks, 9-Jun-2020, 9-Jun-2020, BMJ (Clinical research ed.), 369:m2268</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15</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26">
              <w:r w:rsidR="00430B01">
                <w:rPr>
                  <w:color w:val="0000FF" w:themeColor="hyperlink"/>
                  <w:u w:val="single"/>
                </w:rPr>
                <w:t>31566755</w:t>
              </w:r>
            </w:hyperlink>
            <w:r w:rsidR="00430B01">
              <w:t xml:space="preserve"> ['Soriano LF', 'Rasool S', 'Buckley DA'], Bullous allergic contact dermatitis from disperse dyes in Lycra cycling shorts, Feb-2020, 17-Oct-2019, Contact dermatitis, 82(2):122-124</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16</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27">
              <w:r w:rsidR="00430B01">
                <w:rPr>
                  <w:color w:val="0000FF" w:themeColor="hyperlink"/>
                  <w:u w:val="single"/>
                </w:rPr>
                <w:t>30703264</w:t>
              </w:r>
            </w:hyperlink>
            <w:r w:rsidR="00430B01">
              <w:t xml:space="preserve"> ['Rolls S', 'Chowdhury MM', 'Cooper S', 'Cousen P', 'Flynn AM', 'Ghaffar SA', 'Green CM', 'Haworth A', 'Holden C', 'Johnston GA', 'Naidoo K', 'Orton DI', 'Reckling C', 'Sabroe RA', 'Scorer M', 'Stone NM', 'Thompson D', 'Wakelin S', 'Wilkinson M', 'Buckley DA'], Recommendation to include hydroxyethyl (meth)acrylate in the British baseline patch test series, Oct-2019, 21-Apr-2019, The British journal of dermatology, 181(4):811-817</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17</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28">
              <w:r w:rsidR="00430B01">
                <w:rPr>
                  <w:color w:val="0000FF" w:themeColor="hyperlink"/>
                  <w:u w:val="single"/>
                </w:rPr>
                <w:t>29945302</w:t>
              </w:r>
            </w:hyperlink>
            <w:r w:rsidR="00430B01">
              <w:t xml:space="preserve"> ['Webber L', 'Keith D', 'Walker-Smith P', 'Buckley DA'], Fragrance exposure in the U.K.: has there been a change in the last decade?, Nov-2018, 5-Sep-2018, The British journal of dermatology, 179(5):1199-1200</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18</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29">
              <w:r w:rsidR="00430B01">
                <w:rPr>
                  <w:color w:val="0000FF" w:themeColor="hyperlink"/>
                  <w:u w:val="single"/>
                </w:rPr>
                <w:t>29524210</w:t>
              </w:r>
            </w:hyperlink>
            <w:r w:rsidR="00430B01">
              <w:t xml:space="preserve"> ['Rolls S', 'Rajan S', 'Shah A', 'Bourke JF', 'Chowdhury MM', 'Ghaffar SA', 'Green C', 'Johnston GA', 'Orton DI', 'Reckling C', 'Stone NM', 'Wilkinson SM', 'Buckley DA'], (Meth)acrylate allergy: frequently missed?, Apr-2018, 10-Mar-2018, The British journal of dermatology, 178(4):980-981</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19</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30">
              <w:r w:rsidR="00430B01">
                <w:rPr>
                  <w:color w:val="0000FF" w:themeColor="hyperlink"/>
                  <w:u w:val="single"/>
                </w:rPr>
                <w:t>28295705</w:t>
              </w:r>
            </w:hyperlink>
            <w:r w:rsidR="00430B01">
              <w:t xml:space="preserve"> ['</w:t>
            </w:r>
            <w:r w:rsidR="00430B01">
              <w:rPr>
                <w:b/>
                <w:u w:val="single"/>
              </w:rPr>
              <w:t>Buckley D</w:t>
            </w:r>
            <w:r w:rsidR="00430B01">
              <w:t>'], Re: The freeze-thaw cycle in cryosurgery, Sep-2017, 31-Mar-2017, Journal of the European Academy of Dermatology and Venereology : JEADV, 31(9):e405-e406</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20</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31">
              <w:r w:rsidR="00430B01">
                <w:rPr>
                  <w:color w:val="0000FF" w:themeColor="hyperlink"/>
                  <w:u w:val="single"/>
                </w:rPr>
                <w:t>27579576</w:t>
              </w:r>
            </w:hyperlink>
            <w:r w:rsidR="00430B01">
              <w:t xml:space="preserve"> ['Venables ZC', 'Bourke JF', 'Buckley DA', 'Campbell F', 'Chowdhury MMU', 'Abdul-Ghaffar S', 'Green C', 'Holden CR', 'McFadden J', 'Orton D', 'Sabroe RA', 'Sansom J', 'Stone NM', 'Wakelin SH', 'Wilkinson SM', 'Johnston GA'], Has the epidemic of allergic contact dermatitis due to methylisothiazolinone reached its peak?, Jul-2017, 29-May-2017, The British journal of dermatology, 177(1):276-278</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21</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32">
              <w:r w:rsidR="00430B01">
                <w:rPr>
                  <w:color w:val="0000FF" w:themeColor="hyperlink"/>
                  <w:u w:val="single"/>
                </w:rPr>
                <w:t>28494107</w:t>
              </w:r>
            </w:hyperlink>
            <w:r w:rsidR="00430B01">
              <w:t xml:space="preserve"> ['Wlodek C', 'Penfold CM', 'Bourke JF', 'Chowdhury MMU', 'Cooper SM', 'Ghaffar S', 'Green C', 'Holden CR', </w:t>
            </w:r>
            <w:r w:rsidR="00430B01">
              <w:lastRenderedPageBreak/>
              <w:t>'Johnston GA', 'Mughal AA', 'Reckling C', 'Sabroe RA', 'Stone NM', 'Thompson D', 'Wilkinson SM', 'Buckley DA'], Recommendation to test limonene hydroperoxides 0·3% and linalool hydroperoxides 1·0% in the British baseline patch test series, Dec-2017, 16-Nov-2017, The British journal of dermatology, 177(6):1708-1715</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lastRenderedPageBreak/>
              <w:t>22</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33">
              <w:r w:rsidR="00430B01">
                <w:rPr>
                  <w:color w:val="0000FF" w:themeColor="hyperlink"/>
                  <w:u w:val="single"/>
                </w:rPr>
                <w:t>26295863</w:t>
              </w:r>
            </w:hyperlink>
            <w:r w:rsidR="00430B01">
              <w:t xml:space="preserve"> ['El-Heis S', 'Buckley DA'], Rosacea-like eruption due to topical pimecrolimus, 18-May-2015, 18-May-2015, Dermatology online journal, 21(5):13030/qt7kd1048m</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23</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34">
              <w:r w:rsidR="00430B01">
                <w:rPr>
                  <w:color w:val="0000FF" w:themeColor="hyperlink"/>
                  <w:u w:val="single"/>
                </w:rPr>
                <w:t>24731087</w:t>
              </w:r>
            </w:hyperlink>
            <w:r w:rsidR="00430B01">
              <w:t xml:space="preserve"> ['Ali FR', 'Shepherd EL', 'Yell LC', 'Buckley DA', 'Williams JD'], Escalating methylisothiazolinone/methylchloroisothiazolinone allergy probably attributable to methylisothiazolinone in leave-on body cosmetics, May-2014, Contact dermatitis, 70(5):316-7</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24</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35">
              <w:r w:rsidR="00430B01">
                <w:rPr>
                  <w:color w:val="0000FF" w:themeColor="hyperlink"/>
                  <w:u w:val="single"/>
                </w:rPr>
                <w:t>24125099</w:t>
              </w:r>
            </w:hyperlink>
            <w:r w:rsidR="00430B01">
              <w:t xml:space="preserve"> ['McDonald BS', 'Buckley DA'], Severe dermatitis from Dermabond ® surgical glue, Mar-2014, The British journal of dermatology, 170(3):739-41</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25</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36">
              <w:r w:rsidR="00430B01">
                <w:rPr>
                  <w:color w:val="0000FF" w:themeColor="hyperlink"/>
                  <w:u w:val="single"/>
                </w:rPr>
                <w:t>24702129</w:t>
              </w:r>
            </w:hyperlink>
            <w:r w:rsidR="00430B01">
              <w:t xml:space="preserve"> ['Audrain H', 'Kenward C', 'Lovell CR', 'Green C', 'Ormerod AD', 'Sansom J', 'Chowdhury MM', 'Cooper SM', 'Johnston GA', 'Wilkinson M', 'King C', 'Stone N', 'Horne HL', 'Holden CR', 'Wakelin S', 'Buckley DA'], Allergy to oxidized limonene and linalool is frequent in the U.K, Aug-2014, 26-Jul-2014, The British journal of dermatology, 171(2):292-7</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26</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37">
              <w:r w:rsidR="00430B01">
                <w:rPr>
                  <w:color w:val="0000FF" w:themeColor="hyperlink"/>
                  <w:u w:val="single"/>
                </w:rPr>
                <w:t>23210741</w:t>
              </w:r>
            </w:hyperlink>
            <w:r w:rsidR="00430B01">
              <w:t xml:space="preserve"> ['Audrain H', 'Siddiqui H', 'Buckley DA'], Diphencyprone immunotherapy for viral warts in immunosuppressed patients, May-2013, 27-Feb-2013, The British journal of dermatology, 168(5):1138-9</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27</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38">
              <w:r w:rsidR="00430B01">
                <w:rPr>
                  <w:color w:val="0000FF" w:themeColor="hyperlink"/>
                  <w:u w:val="single"/>
                </w:rPr>
                <w:t>23855684</w:t>
              </w:r>
            </w:hyperlink>
            <w:r w:rsidR="00430B01">
              <w:t xml:space="preserve"> ['Thrower SL', 'Taylor NF', 'Buckley DA'], Cushing syndrome and rebound generalized pustular psoriasis from Chinese herbs, Dec-2013, The British journal of dermatology, 169(6):1367-9</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28</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39">
              <w:r w:rsidR="00430B01">
                <w:rPr>
                  <w:color w:val="0000FF" w:themeColor="hyperlink"/>
                  <w:u w:val="single"/>
                </w:rPr>
                <w:t>23013310</w:t>
              </w:r>
            </w:hyperlink>
            <w:r w:rsidR="00430B01">
              <w:t xml:space="preserve"> ['Buckley DA'], Advance preparation of some patch test series should be avoided, Oct-2012, The British journal of dermatology, 167(4):708-9</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29</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40">
              <w:r w:rsidR="00430B01">
                <w:rPr>
                  <w:color w:val="0000FF" w:themeColor="hyperlink"/>
                  <w:u w:val="single"/>
                </w:rPr>
                <w:t>21615373</w:t>
              </w:r>
            </w:hyperlink>
            <w:r w:rsidR="00430B01">
              <w:t xml:space="preserve"> ['Buckley DA'], Staphylococcus aureus endocarditis as a complication of acupuncture for eczema, Jun-2011, The British journal of dermatology, 164(6):1405-6</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30</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41">
              <w:r w:rsidR="00430B01">
                <w:rPr>
                  <w:color w:val="0000FF" w:themeColor="hyperlink"/>
                  <w:u w:val="single"/>
                </w:rPr>
                <w:t>21564176</w:t>
              </w:r>
            </w:hyperlink>
            <w:r w:rsidR="00430B01">
              <w:t xml:space="preserve"> ['Toms-Whittle LM', 'John LH', 'Griffiths DJ', 'Buckley DA'], Autoimmune progesterone dermatitis: a diagnosis easily missed, Jun-2011, 24-Dec-2010, Clinical and experimental dermatology, 36(4):378-80</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31</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42">
              <w:r w:rsidR="00430B01">
                <w:rPr>
                  <w:color w:val="0000FF" w:themeColor="hyperlink"/>
                  <w:u w:val="single"/>
                </w:rPr>
                <w:t>20738320</w:t>
              </w:r>
            </w:hyperlink>
            <w:r w:rsidR="00430B01">
              <w:t xml:space="preserve"> ['Toms-Whittle LM', 'John LH', 'Buckley DA'], Drug-induced subacute cutaneous lupus erythematosus associated with omeprazole, Apr-2011, 25-Aug-2010, Clinical and experimental dermatology, 36(3):281-3</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32</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43">
              <w:r w:rsidR="00430B01">
                <w:rPr>
                  <w:color w:val="0000FF" w:themeColor="hyperlink"/>
                  <w:u w:val="single"/>
                </w:rPr>
                <w:t>21392034</w:t>
              </w:r>
            </w:hyperlink>
            <w:r w:rsidR="00430B01">
              <w:t xml:space="preserve"> ['Buckley DA'], Allergy to oxidized linalool in the UK, Apr-2011, Contact dermatitis, 64(4):240-1</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33</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44">
              <w:r w:rsidR="00430B01">
                <w:rPr>
                  <w:color w:val="0000FF" w:themeColor="hyperlink"/>
                  <w:u w:val="single"/>
                </w:rPr>
                <w:t>20642801</w:t>
              </w:r>
            </w:hyperlink>
            <w:r w:rsidR="00430B01">
              <w:t xml:space="preserve"> ['Billingham K', 'Sittampalam G', 'Buckley DA'], Acute facial swelling: a challenging diagnosis, Aug-2010, Clinical and experimental dermatology, 35(6):679-80</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34</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45">
              <w:r w:rsidR="00430B01">
                <w:rPr>
                  <w:color w:val="0000FF" w:themeColor="hyperlink"/>
                  <w:u w:val="single"/>
                </w:rPr>
                <w:t>19178409</w:t>
              </w:r>
            </w:hyperlink>
            <w:r w:rsidR="00430B01">
              <w:t xml:space="preserve"> ['White JM', 'White IR', 'Kimber I', 'Basketter DA', 'Buckley DA', 'McFadden JP'], Atopic dermatitis and allergic reactions to individual fragrance chemicals, Feb-2009, Allergy, 64(2):312-6</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35</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46">
              <w:r w:rsidR="00430B01">
                <w:rPr>
                  <w:color w:val="0000FF" w:themeColor="hyperlink"/>
                  <w:u w:val="single"/>
                </w:rPr>
                <w:t>18844697</w:t>
              </w:r>
            </w:hyperlink>
            <w:r w:rsidR="00430B01">
              <w:t xml:space="preserve"> ['Buckley DA', 'Basketter DA', 'Kan-King-Yu D', 'White IR', 'White JL', 'McFadden JP'], Atopy and contact allergy to fragrance: allergic reactions to the fragrance mix I (the Larsen mix), Oct-2008, Contact dermatitis, 59(4):220-5</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36</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47">
              <w:r w:rsidR="00430B01">
                <w:rPr>
                  <w:color w:val="0000FF" w:themeColor="hyperlink"/>
                  <w:u w:val="single"/>
                </w:rPr>
                <w:t>17573874</w:t>
              </w:r>
            </w:hyperlink>
            <w:r w:rsidR="00430B01">
              <w:t xml:space="preserve"> ['White JM', 'White IR', 'Glendinning A', 'Fleming J', 'Jefferies D', 'Basketter DA', 'McFadden JP', 'Buckley DA'], Frequency of allergic contact dermatitis to isoeugenol is increasing: a review of 3636 patients tested from 2001 to 2005, Sep-2007, 15-Jun-2007, The British journal of dermatology, 157(3):580-2</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37</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48">
              <w:r w:rsidR="00430B01">
                <w:rPr>
                  <w:color w:val="0000FF" w:themeColor="hyperlink"/>
                  <w:u w:val="single"/>
                </w:rPr>
                <w:t>17573873</w:t>
              </w:r>
            </w:hyperlink>
            <w:r w:rsidR="00430B01">
              <w:t xml:space="preserve"> ['Buckley DA'], Fragrance ingredient labelling in products on sale in the U.K, Aug-2007, 15-Jun-2007, The British journal of dermatology, 157(2):295-300</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38</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49">
              <w:r w:rsidR="00430B01">
                <w:rPr>
                  <w:color w:val="0000FF" w:themeColor="hyperlink"/>
                  <w:u w:val="single"/>
                </w:rPr>
                <w:t>16634891</w:t>
              </w:r>
            </w:hyperlink>
            <w:r w:rsidR="00430B01">
              <w:t xml:space="preserve"> ['Buckley DA', 'Basketter DA', 'Smith Pease CK', 'Rycroft RJ', 'White IR', 'McFadden JP'], Simultaneous sensitivity to fragrances, May-2006, The British journal of dermatology, 154(5):885-8</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39</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50">
              <w:r w:rsidR="00430B01">
                <w:rPr>
                  <w:color w:val="0000FF" w:themeColor="hyperlink"/>
                  <w:u w:val="single"/>
                </w:rPr>
                <w:t>16309533</w:t>
              </w:r>
            </w:hyperlink>
            <w:r w:rsidR="00430B01">
              <w:t xml:space="preserve"> ['Connolly M', 'Armstrong JS', 'Buckley DA'], Tender papules around a stoma, Jan-2006, Clinical and experimental dermatology, 31(1):165-6</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40</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51">
              <w:r w:rsidR="00430B01">
                <w:rPr>
                  <w:color w:val="0000FF" w:themeColor="hyperlink"/>
                  <w:u w:val="single"/>
                </w:rPr>
                <w:t>16225632</w:t>
              </w:r>
            </w:hyperlink>
            <w:r w:rsidR="00430B01">
              <w:t xml:space="preserve"> ['Connolly M', 'Armstrong JS', 'Buckley DA'], Infliximab treatment for severe orogenital ulceration in Behçet's disease, Nov-2005, The British journal of dermatology, 153(5):1073-5</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41</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52">
              <w:r w:rsidR="00430B01">
                <w:rPr>
                  <w:color w:val="0000FF" w:themeColor="hyperlink"/>
                  <w:u w:val="single"/>
                </w:rPr>
                <w:t>15606655</w:t>
              </w:r>
            </w:hyperlink>
            <w:r w:rsidR="00430B01">
              <w:t xml:space="preserve"> ['Tanaka S', 'Royds C', '</w:t>
            </w:r>
            <w:r w:rsidR="00430B01">
              <w:rPr>
                <w:b/>
                <w:u w:val="single"/>
              </w:rPr>
              <w:t>Buckley D</w:t>
            </w:r>
            <w:r w:rsidR="00430B01">
              <w:t>', 'Basketter DA', 'Goossens A', 'Bruze M', 'Svedman C', 'Menné T', 'Johansen JD', 'White IR', 'McFadden JP'], Contact allergy to isoeugenol and its derivatives: problems with allergen substitution, Nov-2004, Contact dermatitis, 51(5-6):288-91</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42</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53">
              <w:r w:rsidR="00430B01">
                <w:rPr>
                  <w:color w:val="0000FF" w:themeColor="hyperlink"/>
                  <w:u w:val="single"/>
                </w:rPr>
                <w:t>15059104</w:t>
              </w:r>
            </w:hyperlink>
            <w:r w:rsidR="00430B01">
              <w:t xml:space="preserve"> ['Connolly M', 'Buckley DA'], Contact dermatitis from propylene glycol in ECG electrodes, complicated by medicament allergy, Jan-2004, Contact dermatitis, 50(1):42</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43</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54">
              <w:r w:rsidR="00430B01">
                <w:rPr>
                  <w:color w:val="0000FF" w:themeColor="hyperlink"/>
                  <w:u w:val="single"/>
                </w:rPr>
                <w:t>15186391</w:t>
              </w:r>
            </w:hyperlink>
            <w:r w:rsidR="00430B01">
              <w:t xml:space="preserve"> ['Connolly M', 'Oxley JD', 'Buckley DA'], Black rubber tyremaker's tattoo, Apr-2004, Contact dermatitis, 50(4):257-8</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lastRenderedPageBreak/>
              <w:t>44</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55">
              <w:r w:rsidR="00430B01">
                <w:rPr>
                  <w:color w:val="0000FF" w:themeColor="hyperlink"/>
                  <w:u w:val="single"/>
                </w:rPr>
                <w:t>14632803</w:t>
              </w:r>
            </w:hyperlink>
            <w:r w:rsidR="00430B01">
              <w:t xml:space="preserve"> ['Buckley DA', 'Rycroft RJ', 'White IR', 'McFadden JP'], The frequency of fragrance allergy in patch-tested patients increases with their age, Nov-2003, The British journal of dermatology, 149(5):986-9</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45</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56">
              <w:r w:rsidR="00430B01">
                <w:rPr>
                  <w:color w:val="0000FF" w:themeColor="hyperlink"/>
                  <w:u w:val="single"/>
                </w:rPr>
                <w:t>12139668</w:t>
              </w:r>
            </w:hyperlink>
            <w:r w:rsidR="00430B01">
              <w:t xml:space="preserve"> ['Antony FC', 'Buckley DA', 'Russell-Jones R'], Childhood granulomatous periorificial dermatitis in an Asian girl--a variant of sarcoid?, Jun-2002, Clinical and experimental dermatology, 27(4):275-6</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46</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57">
              <w:r w:rsidR="00430B01">
                <w:rPr>
                  <w:color w:val="0000FF" w:themeColor="hyperlink"/>
                  <w:u w:val="single"/>
                </w:rPr>
                <w:t>12225408</w:t>
              </w:r>
            </w:hyperlink>
            <w:r w:rsidR="00430B01">
              <w:t xml:space="preserve"> ['Buckley DA', 'Rycroft RJ', 'White IR', 'McFadden JP'], Contaminating resin acids have not caused the high rate of sensitivity to oak moss, Jul-2002, Contact dermatitis, 47(1):19-20</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47</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58">
              <w:r w:rsidR="00430B01">
                <w:rPr>
                  <w:color w:val="0000FF" w:themeColor="hyperlink"/>
                  <w:u w:val="single"/>
                </w:rPr>
                <w:t>11872789</w:t>
              </w:r>
            </w:hyperlink>
            <w:r w:rsidR="00430B01">
              <w:t xml:space="preserve"> ['Buckley DA', 'Rycroft RJ', 'White IR', 'McFadden JP'], Fragrance as an occupational allergen, Feb-2002, Occupational medicine (Oxford, England), 52(1):13-6</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48</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59">
              <w:r w:rsidR="00430B01">
                <w:rPr>
                  <w:color w:val="0000FF" w:themeColor="hyperlink"/>
                  <w:u w:val="single"/>
                </w:rPr>
                <w:t>11531828</w:t>
              </w:r>
            </w:hyperlink>
            <w:r w:rsidR="00430B01">
              <w:t xml:space="preserve"> ['Buckley DA', 'Du Vivier AW'], The therapeutic use of topical contact sensitizers in benign dermatoses, Sep-2001, The British journal of dermatology, 145(3):385-405</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49</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60">
              <w:r w:rsidR="00430B01">
                <w:rPr>
                  <w:color w:val="0000FF" w:themeColor="hyperlink"/>
                  <w:u w:val="single"/>
                </w:rPr>
                <w:t>11422167</w:t>
              </w:r>
            </w:hyperlink>
            <w:r w:rsidR="00430B01">
              <w:t xml:space="preserve"> ['Buckley DA', 'Munn SE', 'Higgins EM'], Neonatal eosinophilic pustular folliculitis, May-2001, Clinical and experimental dermatology, 26(3):251-5</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50</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61">
              <w:r w:rsidR="00430B01">
                <w:rPr>
                  <w:color w:val="0000FF" w:themeColor="hyperlink"/>
                  <w:u w:val="single"/>
                </w:rPr>
                <w:t>11298106</w:t>
              </w:r>
            </w:hyperlink>
            <w:r w:rsidR="00430B01">
              <w:t xml:space="preserve"> ['Keane FM', 'Munn SE', 'Buckley DA', 'Hopster D', 'Mufti GJ', 'du Vivier AW'], Neutrophilic eccrine hidradenitis in two neutropaenic patients, Mar-2001, Clinical and experimental dermatology, 26(2):162-5</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51</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62">
              <w:r w:rsidR="00430B01">
                <w:rPr>
                  <w:color w:val="0000FF" w:themeColor="hyperlink"/>
                  <w:u w:val="single"/>
                </w:rPr>
                <w:t>11011930</w:t>
              </w:r>
            </w:hyperlink>
            <w:r w:rsidR="00430B01">
              <w:t xml:space="preserve"> ['Buckley DA'], Contact allergy to doxepin, Oct-2000, Contact dermatitis, 43(4):231-2</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52</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63">
              <w:r w:rsidR="00430B01">
                <w:rPr>
                  <w:color w:val="0000FF" w:themeColor="hyperlink"/>
                  <w:u w:val="single"/>
                </w:rPr>
                <w:t>11016673</w:t>
              </w:r>
            </w:hyperlink>
            <w:r w:rsidR="00430B01">
              <w:t xml:space="preserve"> ['Buckley DA', 'Rycroft RJ', 'White IR', 'McFadden JP'], Contact allergy to individual fragrance mix constituents in relation to primary site of dermatitis, Nov-2000, Contact dermatitis, 43(5):304-5</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53</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64">
              <w:r w:rsidR="00430B01">
                <w:rPr>
                  <w:color w:val="0000FF" w:themeColor="hyperlink"/>
                  <w:u w:val="single"/>
                </w:rPr>
                <w:t>10971499</w:t>
              </w:r>
            </w:hyperlink>
            <w:r w:rsidR="00430B01">
              <w:t xml:space="preserve"> ['Buckley DA', 'Brockwell M', 'Leeming JG', 'Moss C'], Scalp ringworm epidemic in Birmingham: a decline?, Jun-2000, Clinical and experimental dermatology, 25(4):349</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54</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65">
              <w:r w:rsidR="00430B01">
                <w:rPr>
                  <w:color w:val="0000FF" w:themeColor="hyperlink"/>
                  <w:u w:val="single"/>
                </w:rPr>
                <w:t>10730761</w:t>
              </w:r>
            </w:hyperlink>
            <w:r w:rsidR="00430B01">
              <w:t xml:space="preserve"> ['Buckley DA', 'Wakelin SH', 'Seed PT', 'Holloway D', 'Rycroft RJ', 'White IR', 'McFadden JP'], The frequency of fragrance allergy in a patch-test population over a 17-year period, Feb-2000, The British journal of dermatology, 142(2):279-83</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55</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66">
              <w:r w:rsidR="00430B01">
                <w:rPr>
                  <w:color w:val="0000FF" w:themeColor="hyperlink"/>
                  <w:u w:val="single"/>
                </w:rPr>
                <w:t>10344049</w:t>
              </w:r>
            </w:hyperlink>
            <w:r w:rsidR="00430B01">
              <w:t xml:space="preserve"> ['Buckley DA', 'du Vivier AW'], Topical immunotherapy in dermatology, Mar-1999, International journal of clinical practice, 53(2):130-7</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56</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67">
              <w:r w:rsidR="00430B01">
                <w:rPr>
                  <w:color w:val="0000FF" w:themeColor="hyperlink"/>
                  <w:u w:val="single"/>
                </w:rPr>
                <w:t>10468802</w:t>
              </w:r>
            </w:hyperlink>
            <w:r w:rsidR="00430B01">
              <w:t xml:space="preserve"> ['Buckley DA', 'Keane FM', 'Munn SE', 'Fuller LC', 'Higgins EM', 'Du Vivier AW'], Recalcitrant viral warts treated by diphencyprone immunotherapy, Aug-1999, The British journal of dermatology, 141(2):292-6</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57</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68">
              <w:r w:rsidR="00430B01">
                <w:rPr>
                  <w:color w:val="0000FF" w:themeColor="hyperlink"/>
                  <w:u w:val="single"/>
                </w:rPr>
                <w:t>9784039</w:t>
              </w:r>
            </w:hyperlink>
            <w:r w:rsidR="00430B01">
              <w:t xml:space="preserve"> ['Buckley DA', 'Baldwin P', 'Rogers S'], The use of azathioprine in severe adult atopic eczema, Sep-1998, Journal of the European Academy of Dermatology and Venereology : JEADV, 11(2):137-40</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58</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69">
              <w:r w:rsidR="00430B01">
                <w:rPr>
                  <w:color w:val="0000FF" w:themeColor="hyperlink"/>
                  <w:u w:val="single"/>
                </w:rPr>
                <w:t>9655315</w:t>
              </w:r>
            </w:hyperlink>
            <w:r w:rsidR="00430B01">
              <w:t xml:space="preserve"> ['Buckley DA', 'Higgins EM', 'du Vivier AW'], Resolution of xanthomas in Alagille syndrome after liver transplantation, May-1998, Pediatric dermatology, 15(3):199-202</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59</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70">
              <w:r w:rsidR="00430B01">
                <w:rPr>
                  <w:color w:val="0000FF" w:themeColor="hyperlink"/>
                  <w:u w:val="single"/>
                </w:rPr>
                <w:t>9667108</w:t>
              </w:r>
            </w:hyperlink>
            <w:r w:rsidR="00430B01">
              <w:t xml:space="preserve"> ['Buckley DA', 'Murphy A', 'Dervan P', 'Hone R', "O'Dwyer T", "O'Loughlin S"], Persistent infection of the chin with an unusual skin pathogen (Streptococcus milleri): a sign of intraoral carcinoma, Jan-1998, Clinical and experimental dermatology, 23(1):35-7</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60</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71">
              <w:r w:rsidR="00430B01">
                <w:rPr>
                  <w:color w:val="0000FF" w:themeColor="hyperlink"/>
                  <w:u w:val="single"/>
                </w:rPr>
                <w:t>9746197</w:t>
              </w:r>
            </w:hyperlink>
            <w:r w:rsidR="00430B01">
              <w:t xml:space="preserve"> ['Buckley DA', 'Wilkinson SM', 'Higgins EM'], Contact allergy to a testosterone patch, Aug-1998, Contact dermatitis, 39(2):91-2</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61</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72">
              <w:r w:rsidR="00430B01">
                <w:rPr>
                  <w:color w:val="0000FF" w:themeColor="hyperlink"/>
                  <w:u w:val="single"/>
                </w:rPr>
                <w:t>9205529</w:t>
              </w:r>
            </w:hyperlink>
            <w:r w:rsidR="00430B01">
              <w:t xml:space="preserve"> ['Buckley DA', 'Phillips WG'], 8-Methoxypsoralen PUVA for psoriasis: a comparison of a minimal phototoxic dose-based regimen with a skin-type approach, May-1997, The British journal of dermatology, 136(5):800-1</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62</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73">
              <w:r w:rsidR="00430B01">
                <w:rPr>
                  <w:color w:val="0000FF" w:themeColor="hyperlink"/>
                  <w:u w:val="single"/>
                </w:rPr>
                <w:t>8914364</w:t>
              </w:r>
            </w:hyperlink>
            <w:r w:rsidR="00430B01">
              <w:t xml:space="preserve"> ['Buckley DA', 'Barnes L'], Vulvar lymphangiectasia due to recurrent cellulitis, May-1996, Clinical and experimental dermatology, 21(3):215-6</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63</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74">
              <w:r w:rsidR="00430B01">
                <w:rPr>
                  <w:color w:val="0000FF" w:themeColor="hyperlink"/>
                  <w:u w:val="single"/>
                </w:rPr>
                <w:t>8689768</w:t>
              </w:r>
            </w:hyperlink>
            <w:r w:rsidR="00430B01">
              <w:t xml:space="preserve"> ['Buckley DA', 'Rogers S'], Multiple keratoses and squamous carcinoma after PUVA treatment of vitiligo, Jan-1996, Clinical and experimental dermatology, 21(1):43-5</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64</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75">
              <w:r w:rsidR="00430B01">
                <w:rPr>
                  <w:color w:val="0000FF" w:themeColor="hyperlink"/>
                  <w:u w:val="single"/>
                </w:rPr>
                <w:t>7636825</w:t>
              </w:r>
            </w:hyperlink>
            <w:r w:rsidR="00430B01">
              <w:t xml:space="preserve"> ['Buckley DA', 'Rogers S'], Cyclosporin-responsive hidradenitis suppurativa, May-1995, Journal of the oyal Society of Medicine, 88(5):289P-290P</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65</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76">
              <w:r w:rsidR="00430B01">
                <w:rPr>
                  <w:color w:val="0000FF" w:themeColor="hyperlink"/>
                  <w:u w:val="single"/>
                </w:rPr>
                <w:t>7672939</w:t>
              </w:r>
            </w:hyperlink>
            <w:r w:rsidR="00430B01">
              <w:t xml:space="preserve"> ['</w:t>
            </w:r>
            <w:r w:rsidR="00430B01">
              <w:rPr>
                <w:b/>
                <w:u w:val="single"/>
              </w:rPr>
              <w:t>Buckley D</w:t>
            </w:r>
            <w:r w:rsidR="00430B01">
              <w:t>'], Current management and future trends in atopic eczema (A.E.), Jul-1995, Irish medical journal, 88(4):110, 112</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66</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77">
              <w:r w:rsidR="00430B01">
                <w:rPr>
                  <w:color w:val="0000FF" w:themeColor="hyperlink"/>
                  <w:u w:val="single"/>
                </w:rPr>
                <w:t>7720372</w:t>
              </w:r>
            </w:hyperlink>
            <w:r w:rsidR="00430B01">
              <w:t xml:space="preserve"> ['Buckley DA', 'Rogers S'], Fiddler's fingers': violin-string dermatitis, Jan-1995, Contact dermatitis, 32(1):46-7</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67</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78">
              <w:r w:rsidR="00430B01">
                <w:rPr>
                  <w:color w:val="0000FF" w:themeColor="hyperlink"/>
                  <w:u w:val="single"/>
                </w:rPr>
                <w:t>8747579</w:t>
              </w:r>
            </w:hyperlink>
            <w:r w:rsidR="00430B01">
              <w:t xml:space="preserve"> ['</w:t>
            </w:r>
            <w:r w:rsidR="00430B01">
              <w:rPr>
                <w:b/>
                <w:u w:val="single"/>
              </w:rPr>
              <w:t>Buckley D</w:t>
            </w:r>
            <w:r w:rsidR="00430B01">
              <w:t>', 'Barnes L'], Childhood subacute cutaneous lupus erythematosus associated with homozygous complement 2 deficiency, Dec-1995, Pediatric dermatology, 12(4):327-30</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68</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79">
              <w:r w:rsidR="00430B01">
                <w:rPr>
                  <w:color w:val="0000FF" w:themeColor="hyperlink"/>
                  <w:u w:val="single"/>
                </w:rPr>
                <w:t>8549143</w:t>
              </w:r>
            </w:hyperlink>
            <w:r w:rsidR="00430B01">
              <w:t xml:space="preserve"> ['Buckley DA', 'Wayte J', "O'Sullivan D", 'Murphy GM'], Duration of response to UVA irradiation after application of a known photoallergen, Aug-1995, Contact dermatitis, 33(2):138-9</w:t>
            </w:r>
            <w:r w:rsidR="00430B01">
              <w:rPr>
                <w:b/>
                <w:u w:val="single"/>
              </w:rPr>
              <w:t>Buckley D | Buckley DA</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lastRenderedPageBreak/>
              <w:t>69</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80">
              <w:r w:rsidR="00430B01">
                <w:rPr>
                  <w:color w:val="0000FF" w:themeColor="hyperlink"/>
                  <w:u w:val="single"/>
                </w:rPr>
                <w:t>8365160</w:t>
              </w:r>
            </w:hyperlink>
            <w:r w:rsidR="00430B01">
              <w:t xml:space="preserve"> ['Buckley DA', "O'Sullivan D", 'Murphy GM'], Contact and photocontact allergy to dibenzoylmethanes and contact allergy to methylbenzylidene camphor, Jul-1993, Contact dermatitis, 29(1):47</w:t>
            </w:r>
            <w:r w:rsidR="00430B01">
              <w:rPr>
                <w:b/>
                <w:u w:val="single"/>
              </w:rPr>
              <w:t>Buckley D | Buckley DA</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70</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81">
              <w:r w:rsidR="00430B01">
                <w:rPr>
                  <w:color w:val="0000FF" w:themeColor="hyperlink"/>
                  <w:u w:val="single"/>
                </w:rPr>
                <w:t>2138592</w:t>
              </w:r>
            </w:hyperlink>
            <w:r w:rsidR="00430B01">
              <w:t xml:space="preserve"> ['</w:t>
            </w:r>
            <w:r w:rsidR="00430B01">
              <w:rPr>
                <w:b/>
                <w:u w:val="single"/>
              </w:rPr>
              <w:t>Buckley D</w:t>
            </w:r>
            <w:r w:rsidR="00430B01">
              <w:t>', 'Rogers S', 'Daly P'], Isotretinoin therapy for acne vulgaris: results in an Irish population, Jan-1990, Irish journal of medical science, 159(1):2-5</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71</w:t>
            </w:r>
          </w:p>
        </w:tc>
        <w:tc>
          <w:tcPr>
            <w:tcW w:w="8934" w:type="dxa"/>
          </w:tcPr>
          <w:p w:rsidR="000B7251" w:rsidRDefault="007F342F">
            <w:pPr>
              <w:cnfStyle w:val="000000100000" w:firstRow="0" w:lastRow="0" w:firstColumn="0" w:lastColumn="0" w:oddVBand="0" w:evenVBand="0" w:oddHBand="1" w:evenHBand="0" w:firstRowFirstColumn="0" w:firstRowLastColumn="0" w:lastRowFirstColumn="0" w:lastRowLastColumn="0"/>
            </w:pPr>
            <w:hyperlink r:id="rId82">
              <w:r w:rsidR="00430B01">
                <w:rPr>
                  <w:color w:val="0000FF" w:themeColor="hyperlink"/>
                  <w:u w:val="single"/>
                </w:rPr>
                <w:t>591635</w:t>
              </w:r>
            </w:hyperlink>
            <w:r w:rsidR="00430B01">
              <w:t xml:space="preserve"> ['Cooney T', 'Doyle CT', '</w:t>
            </w:r>
            <w:r w:rsidR="00430B01">
              <w:rPr>
                <w:b/>
                <w:u w:val="single"/>
              </w:rPr>
              <w:t>Buckley D</w:t>
            </w:r>
            <w:r w:rsidR="00430B01">
              <w:t>', 'Whelton MJ'], Dermatitis herpetiformis: a comparative assessment of skin and bowel abnormality, Oct-1977, Journal of clinical pathology, 30(10):976-80</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72</w:t>
            </w:r>
          </w:p>
        </w:tc>
        <w:tc>
          <w:tcPr>
            <w:tcW w:w="8934" w:type="dxa"/>
          </w:tcPr>
          <w:p w:rsidR="000B7251" w:rsidRDefault="007F342F">
            <w:pPr>
              <w:cnfStyle w:val="000000010000" w:firstRow="0" w:lastRow="0" w:firstColumn="0" w:lastColumn="0" w:oddVBand="0" w:evenVBand="0" w:oddHBand="0" w:evenHBand="1" w:firstRowFirstColumn="0" w:firstRowLastColumn="0" w:lastRowFirstColumn="0" w:lastRowLastColumn="0"/>
            </w:pPr>
            <w:hyperlink r:id="rId83">
              <w:r w:rsidR="00430B01">
                <w:rPr>
                  <w:color w:val="0000FF" w:themeColor="hyperlink"/>
                  <w:u w:val="single"/>
                </w:rPr>
                <w:t>1112680</w:t>
              </w:r>
            </w:hyperlink>
            <w:r w:rsidR="00430B01">
              <w:t xml:space="preserve"> ['Cooney T', '</w:t>
            </w:r>
            <w:r w:rsidR="00430B01">
              <w:rPr>
                <w:b/>
                <w:u w:val="single"/>
              </w:rPr>
              <w:t>Buckley D</w:t>
            </w:r>
            <w:r w:rsidR="00430B01">
              <w:t>', 'Doyle C', 'Whelton MJ', 'Fottrell PF'], Proceedings: "Asymptomatic" treated dermatitis herpetiformis - a misnomer, Feb-1975, Irish journal of medical science, 144(2):77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AB1AA8">
              <w:rPr>
                <w:color w:val="000000"/>
                <w:sz w:val="18"/>
              </w:rPr>
              <w:t>Date</w:t>
            </w:r>
            <w:r w:rsidR="0097780E" w:rsidRPr="0097780E">
              <w:rPr>
                <w:color w:val="000000"/>
                <w:sz w:val="18"/>
              </w:rPr>
              <w:t xml:space="preserve">] </w:t>
            </w:r>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Author: Dermatology Training: The Essentials: Cutaneous allergy [John Wiley &amp; Sons Inc, Apr-2022]</w:t>
            </w:r>
          </w:p>
        </w:tc>
      </w:tr>
      <w:tr w:rsidR="000B7251" w:rsidTr="000B725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2</w:t>
            </w:r>
          </w:p>
        </w:tc>
        <w:tc>
          <w:tcPr>
            <w:tcW w:w="8934" w:type="dxa"/>
          </w:tcPr>
          <w:p w:rsidR="000B7251" w:rsidRDefault="00430B01">
            <w:pPr>
              <w:cnfStyle w:val="000000010000" w:firstRow="0" w:lastRow="0" w:firstColumn="0" w:lastColumn="0" w:oddVBand="0" w:evenVBand="0" w:oddHBand="0" w:evenHBand="1" w:firstRowFirstColumn="0" w:firstRowLastColumn="0" w:lastRowFirstColumn="0" w:lastRowLastColumn="0"/>
            </w:pPr>
            <w:r>
              <w:t>Editor: Textbook of Primary Care Dermatology [Springer, 2021]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B1AA8" w:rsidP="00AB1AA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Date</w:t>
            </w:r>
            <w:bookmarkStart w:id="0" w:name="_GoBack"/>
            <w:bookmarkEnd w:id="0"/>
          </w:p>
        </w:tc>
      </w:tr>
      <w:tr w:rsidR="000B7251" w:rsidTr="000B7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7251" w:rsidRDefault="00430B01">
            <w:r>
              <w:t>1</w:t>
            </w:r>
          </w:p>
        </w:tc>
        <w:tc>
          <w:tcPr>
            <w:tcW w:w="8934" w:type="dxa"/>
          </w:tcPr>
          <w:p w:rsidR="000B7251" w:rsidRDefault="00430B01">
            <w:pPr>
              <w:cnfStyle w:val="000000100000" w:firstRow="0" w:lastRow="0" w:firstColumn="0" w:lastColumn="0" w:oddVBand="0" w:evenVBand="0" w:oddHBand="1" w:evenHBand="0" w:firstRowFirstColumn="0" w:firstRowLastColumn="0" w:lastRowFirstColumn="0" w:lastRowLastColumn="0"/>
            </w:pPr>
            <w:r>
              <w:t>Triennial Bisset Hawkins Medal, Royal College of Physicians, Oct-2022</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7F342F" w:rsidP="001D1E18">
            <w:pPr>
              <w:jc w:val="left"/>
              <w:rPr>
                <w:rFonts w:ascii="Arial" w:hAnsi="Arial" w:cs="Arial"/>
                <w:szCs w:val="18"/>
              </w:rPr>
            </w:pPr>
            <w:hyperlink r:id="rId84">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B7251" w:rsidRDefault="00430B01">
            <w:pPr>
              <w:cnfStyle w:val="000000010000" w:firstRow="0" w:lastRow="0" w:firstColumn="0" w:lastColumn="0" w:oddVBand="0" w:evenVBand="0" w:oddHBand="0" w:evenHBand="1" w:firstRowFirstColumn="0" w:firstRowLastColumn="0" w:lastRowFirstColumn="0" w:lastRowLastColumn="0"/>
            </w:pPr>
            <w:r>
              <w:t>Carsten Flohr; Ira Madan; Jemima Elizabeth Mellerio; Christopher Ernest Maitland Griffiths; Catherine Howard Smith; Richard Thomas Woolf; John Alexander McGrath; Andrew Edward Pink; Mohammed Mahbub Ulhaque Chowdhury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B7251" w:rsidRDefault="00430B0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B7251" w:rsidRDefault="00430B01">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0B7251" w:rsidRDefault="00430B01">
            <w:pPr>
              <w:cnfStyle w:val="000000100000" w:firstRow="0" w:lastRow="0" w:firstColumn="0" w:lastColumn="0" w:oddVBand="0" w:evenVBand="0" w:oddHBand="1" w:evenHBand="0" w:firstRowFirstColumn="0" w:firstRowLastColumn="0" w:lastRowFirstColumn="0" w:lastRowLastColumn="0"/>
            </w:pPr>
            <w:r>
              <w:t>Anthony Paul Bewley; Alison Margaret Layton; Chandralekha Gooptu Bertram; Karen Elizabeth Harman; Michael Roger Ardern-Jones; Richard Michael Azurdia; Catherine Mary Green; David Arthur Basketter; Richard Bruce Warren; Donna Allison Thompson; Graham Alexander Johnston; Shanti Maria Binti Ayob; Tanya Ownsworth Bleiker; Alan David Irvine; Stephen Mark Wilkinson; Jemima Elizabeth Mellerio; Ian Richard White; John Thomas Lear; Faheem Latheef; Richard Paul John Beresford Weller; Philippa Jane Cousen; Carolyn Rachel Charman; Michael John Cork;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0B7251" w:rsidRDefault="00430B01">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8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42F" w:rsidRDefault="007F342F" w:rsidP="0087104C">
      <w:pPr>
        <w:spacing w:after="0" w:line="240" w:lineRule="auto"/>
      </w:pPr>
      <w:r>
        <w:separator/>
      </w:r>
    </w:p>
  </w:endnote>
  <w:endnote w:type="continuationSeparator" w:id="0">
    <w:p w:rsidR="007F342F" w:rsidRDefault="007F342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AB1AA8">
          <w:rPr>
            <w:noProof/>
          </w:rPr>
          <w:t>7</w:t>
        </w:r>
        <w:r>
          <w:rPr>
            <w:noProof/>
          </w:rPr>
          <w:fldChar w:fldCharType="end"/>
        </w:r>
      </w:p>
    </w:sdtContent>
  </w:sdt>
  <w:p w:rsidR="000B7251" w:rsidRDefault="00430B01">
    <w:r>
      <w:rPr>
        <w:rStyle w:val="CommentStyle"/>
      </w:rPr>
      <w:t>Last Updated Date: 1</w:t>
    </w:r>
    <w:r w:rsidR="00AB1AA8">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42F" w:rsidRDefault="007F342F" w:rsidP="0087104C">
      <w:pPr>
        <w:spacing w:after="0" w:line="240" w:lineRule="auto"/>
      </w:pPr>
      <w:r>
        <w:separator/>
      </w:r>
    </w:p>
  </w:footnote>
  <w:footnote w:type="continuationSeparator" w:id="0">
    <w:p w:rsidR="007F342F" w:rsidRDefault="007F342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B7251"/>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0B01"/>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342F"/>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1AA8"/>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7015256" TargetMode="External"/><Relationship Id="rId18" Type="http://schemas.openxmlformats.org/officeDocument/2006/relationships/hyperlink" Target="https://pubmed.ncbi.nlm.nih.gov/33090453" TargetMode="External"/><Relationship Id="rId26" Type="http://schemas.openxmlformats.org/officeDocument/2006/relationships/hyperlink" Target="https://pubmed.ncbi.nlm.nih.gov/31566755" TargetMode="External"/><Relationship Id="rId39" Type="http://schemas.openxmlformats.org/officeDocument/2006/relationships/hyperlink" Target="https://pubmed.ncbi.nlm.nih.gov/23013310" TargetMode="External"/><Relationship Id="rId21" Type="http://schemas.openxmlformats.org/officeDocument/2006/relationships/hyperlink" Target="https://pubmed.ncbi.nlm.nih.gov/33657657" TargetMode="External"/><Relationship Id="rId34" Type="http://schemas.openxmlformats.org/officeDocument/2006/relationships/hyperlink" Target="https://pubmed.ncbi.nlm.nih.gov/24731087" TargetMode="External"/><Relationship Id="rId42" Type="http://schemas.openxmlformats.org/officeDocument/2006/relationships/hyperlink" Target="https://pubmed.ncbi.nlm.nih.gov/20738320" TargetMode="External"/><Relationship Id="rId47" Type="http://schemas.openxmlformats.org/officeDocument/2006/relationships/hyperlink" Target="https://pubmed.ncbi.nlm.nih.gov/17573874" TargetMode="External"/><Relationship Id="rId50" Type="http://schemas.openxmlformats.org/officeDocument/2006/relationships/hyperlink" Target="https://pubmed.ncbi.nlm.nih.gov/16309533" TargetMode="External"/><Relationship Id="rId55" Type="http://schemas.openxmlformats.org/officeDocument/2006/relationships/hyperlink" Target="https://pubmed.ncbi.nlm.nih.gov/14632803" TargetMode="External"/><Relationship Id="rId63" Type="http://schemas.openxmlformats.org/officeDocument/2006/relationships/hyperlink" Target="https://pubmed.ncbi.nlm.nih.gov/11016673" TargetMode="External"/><Relationship Id="rId68" Type="http://schemas.openxmlformats.org/officeDocument/2006/relationships/hyperlink" Target="https://pubmed.ncbi.nlm.nih.gov/9784039" TargetMode="External"/><Relationship Id="rId76" Type="http://schemas.openxmlformats.org/officeDocument/2006/relationships/hyperlink" Target="https://pubmed.ncbi.nlm.nih.gov/7672939" TargetMode="External"/><Relationship Id="rId84" Type="http://schemas.openxmlformats.org/officeDocument/2006/relationships/hyperlink" Target="../Mind%20Map/PiHCHE_0044_Deirdre%20Anne%20Buckley.jpg" TargetMode="External"/><Relationship Id="rId7" Type="http://schemas.openxmlformats.org/officeDocument/2006/relationships/settings" Target="settings.xml"/><Relationship Id="rId71" Type="http://schemas.openxmlformats.org/officeDocument/2006/relationships/hyperlink" Target="https://pubmed.ncbi.nlm.nih.gov/9746197" TargetMode="External"/><Relationship Id="rId2" Type="http://schemas.openxmlformats.org/officeDocument/2006/relationships/customXml" Target="../customXml/item2.xml"/><Relationship Id="rId16" Type="http://schemas.openxmlformats.org/officeDocument/2006/relationships/hyperlink" Target="https://pubmed.ncbi.nlm.nih.gov/33864275" TargetMode="External"/><Relationship Id="rId29" Type="http://schemas.openxmlformats.org/officeDocument/2006/relationships/hyperlink" Target="https://pubmed.ncbi.nlm.nih.gov/29524210" TargetMode="External"/><Relationship Id="rId11" Type="http://schemas.openxmlformats.org/officeDocument/2006/relationships/image" Target="media/image1.jpg"/><Relationship Id="rId24" Type="http://schemas.openxmlformats.org/officeDocument/2006/relationships/hyperlink" Target="https://pubmed.ncbi.nlm.nih.gov/31697417" TargetMode="External"/><Relationship Id="rId32" Type="http://schemas.openxmlformats.org/officeDocument/2006/relationships/hyperlink" Target="https://pubmed.ncbi.nlm.nih.gov/28494107" TargetMode="External"/><Relationship Id="rId37" Type="http://schemas.openxmlformats.org/officeDocument/2006/relationships/hyperlink" Target="https://pubmed.ncbi.nlm.nih.gov/23210741" TargetMode="External"/><Relationship Id="rId40" Type="http://schemas.openxmlformats.org/officeDocument/2006/relationships/hyperlink" Target="https://pubmed.ncbi.nlm.nih.gov/21615373" TargetMode="External"/><Relationship Id="rId45" Type="http://schemas.openxmlformats.org/officeDocument/2006/relationships/hyperlink" Target="https://pubmed.ncbi.nlm.nih.gov/19178409" TargetMode="External"/><Relationship Id="rId53" Type="http://schemas.openxmlformats.org/officeDocument/2006/relationships/hyperlink" Target="https://pubmed.ncbi.nlm.nih.gov/15059104" TargetMode="External"/><Relationship Id="rId58" Type="http://schemas.openxmlformats.org/officeDocument/2006/relationships/hyperlink" Target="https://pubmed.ncbi.nlm.nih.gov/11872789" TargetMode="External"/><Relationship Id="rId66" Type="http://schemas.openxmlformats.org/officeDocument/2006/relationships/hyperlink" Target="https://pubmed.ncbi.nlm.nih.gov/10344049" TargetMode="External"/><Relationship Id="rId74" Type="http://schemas.openxmlformats.org/officeDocument/2006/relationships/hyperlink" Target="https://pubmed.ncbi.nlm.nih.gov/8689768" TargetMode="External"/><Relationship Id="rId79" Type="http://schemas.openxmlformats.org/officeDocument/2006/relationships/hyperlink" Target="https://pubmed.ncbi.nlm.nih.gov/8549143" TargetMode="External"/><Relationship Id="rId87"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yperlink" Target="https://pubmed.ncbi.nlm.nih.gov/11298106" TargetMode="External"/><Relationship Id="rId82" Type="http://schemas.openxmlformats.org/officeDocument/2006/relationships/hyperlink" Target="https://pubmed.ncbi.nlm.nih.gov/591635" TargetMode="External"/><Relationship Id="rId19" Type="http://schemas.openxmlformats.org/officeDocument/2006/relationships/hyperlink" Target="https://pubmed.ncbi.nlm.nih.gov/3311197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6124850" TargetMode="External"/><Relationship Id="rId22" Type="http://schemas.openxmlformats.org/officeDocument/2006/relationships/hyperlink" Target="https://pubmed.ncbi.nlm.nih.gov/32282055" TargetMode="External"/><Relationship Id="rId27" Type="http://schemas.openxmlformats.org/officeDocument/2006/relationships/hyperlink" Target="https://pubmed.ncbi.nlm.nih.gov/30703264" TargetMode="External"/><Relationship Id="rId30" Type="http://schemas.openxmlformats.org/officeDocument/2006/relationships/hyperlink" Target="https://pubmed.ncbi.nlm.nih.gov/28295705" TargetMode="External"/><Relationship Id="rId35" Type="http://schemas.openxmlformats.org/officeDocument/2006/relationships/hyperlink" Target="https://pubmed.ncbi.nlm.nih.gov/24125099" TargetMode="External"/><Relationship Id="rId43" Type="http://schemas.openxmlformats.org/officeDocument/2006/relationships/hyperlink" Target="https://pubmed.ncbi.nlm.nih.gov/21392034" TargetMode="External"/><Relationship Id="rId48" Type="http://schemas.openxmlformats.org/officeDocument/2006/relationships/hyperlink" Target="https://pubmed.ncbi.nlm.nih.gov/17573873" TargetMode="External"/><Relationship Id="rId56" Type="http://schemas.openxmlformats.org/officeDocument/2006/relationships/hyperlink" Target="https://pubmed.ncbi.nlm.nih.gov/12139668" TargetMode="External"/><Relationship Id="rId64" Type="http://schemas.openxmlformats.org/officeDocument/2006/relationships/hyperlink" Target="https://pubmed.ncbi.nlm.nih.gov/10971499" TargetMode="External"/><Relationship Id="rId69" Type="http://schemas.openxmlformats.org/officeDocument/2006/relationships/hyperlink" Target="https://pubmed.ncbi.nlm.nih.gov/9655315" TargetMode="External"/><Relationship Id="rId77" Type="http://schemas.openxmlformats.org/officeDocument/2006/relationships/hyperlink" Target="https://pubmed.ncbi.nlm.nih.gov/7720372" TargetMode="External"/><Relationship Id="rId8" Type="http://schemas.openxmlformats.org/officeDocument/2006/relationships/webSettings" Target="webSettings.xml"/><Relationship Id="rId51" Type="http://schemas.openxmlformats.org/officeDocument/2006/relationships/hyperlink" Target="https://pubmed.ncbi.nlm.nih.gov/16225632" TargetMode="External"/><Relationship Id="rId72" Type="http://schemas.openxmlformats.org/officeDocument/2006/relationships/hyperlink" Target="https://pubmed.ncbi.nlm.nih.gov/9205529" TargetMode="External"/><Relationship Id="rId80" Type="http://schemas.openxmlformats.org/officeDocument/2006/relationships/hyperlink" Target="https://pubmed.ncbi.nlm.nih.gov/8365160" TargetMode="External"/><Relationship Id="rId85"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pubmed.ncbi.nlm.nih.gov/36763742" TargetMode="External"/><Relationship Id="rId17" Type="http://schemas.openxmlformats.org/officeDocument/2006/relationships/hyperlink" Target="https://pubmed.ncbi.nlm.nih.gov/33964034" TargetMode="External"/><Relationship Id="rId25" Type="http://schemas.openxmlformats.org/officeDocument/2006/relationships/hyperlink" Target="https://pubmed.ncbi.nlm.nih.gov/32518080" TargetMode="External"/><Relationship Id="rId33" Type="http://schemas.openxmlformats.org/officeDocument/2006/relationships/hyperlink" Target="https://pubmed.ncbi.nlm.nih.gov/26295863" TargetMode="External"/><Relationship Id="rId38" Type="http://schemas.openxmlformats.org/officeDocument/2006/relationships/hyperlink" Target="https://pubmed.ncbi.nlm.nih.gov/23855684" TargetMode="External"/><Relationship Id="rId46" Type="http://schemas.openxmlformats.org/officeDocument/2006/relationships/hyperlink" Target="https://pubmed.ncbi.nlm.nih.gov/18844697" TargetMode="External"/><Relationship Id="rId59" Type="http://schemas.openxmlformats.org/officeDocument/2006/relationships/hyperlink" Target="https://pubmed.ncbi.nlm.nih.gov/11531828" TargetMode="External"/><Relationship Id="rId67" Type="http://schemas.openxmlformats.org/officeDocument/2006/relationships/hyperlink" Target="https://pubmed.ncbi.nlm.nih.gov/10468802" TargetMode="External"/><Relationship Id="rId20" Type="http://schemas.openxmlformats.org/officeDocument/2006/relationships/hyperlink" Target="https://pubmed.ncbi.nlm.nih.gov/33576039" TargetMode="External"/><Relationship Id="rId41" Type="http://schemas.openxmlformats.org/officeDocument/2006/relationships/hyperlink" Target="https://pubmed.ncbi.nlm.nih.gov/21564176" TargetMode="External"/><Relationship Id="rId54" Type="http://schemas.openxmlformats.org/officeDocument/2006/relationships/hyperlink" Target="https://pubmed.ncbi.nlm.nih.gov/15186391" TargetMode="External"/><Relationship Id="rId62" Type="http://schemas.openxmlformats.org/officeDocument/2006/relationships/hyperlink" Target="https://pubmed.ncbi.nlm.nih.gov/11011930" TargetMode="External"/><Relationship Id="rId70" Type="http://schemas.openxmlformats.org/officeDocument/2006/relationships/hyperlink" Target="https://pubmed.ncbi.nlm.nih.gov/9667108" TargetMode="External"/><Relationship Id="rId75" Type="http://schemas.openxmlformats.org/officeDocument/2006/relationships/hyperlink" Target="https://pubmed.ncbi.nlm.nih.gov/7636825" TargetMode="External"/><Relationship Id="rId83" Type="http://schemas.openxmlformats.org/officeDocument/2006/relationships/hyperlink" Target="https://pubmed.ncbi.nlm.nih.gov/1112680"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5000214" TargetMode="External"/><Relationship Id="rId23" Type="http://schemas.openxmlformats.org/officeDocument/2006/relationships/hyperlink" Target="https://pubmed.ncbi.nlm.nih.gov/32275769" TargetMode="External"/><Relationship Id="rId28" Type="http://schemas.openxmlformats.org/officeDocument/2006/relationships/hyperlink" Target="https://pubmed.ncbi.nlm.nih.gov/29945302" TargetMode="External"/><Relationship Id="rId36" Type="http://schemas.openxmlformats.org/officeDocument/2006/relationships/hyperlink" Target="https://pubmed.ncbi.nlm.nih.gov/24702129" TargetMode="External"/><Relationship Id="rId49" Type="http://schemas.openxmlformats.org/officeDocument/2006/relationships/hyperlink" Target="https://pubmed.ncbi.nlm.nih.gov/16634891" TargetMode="External"/><Relationship Id="rId57" Type="http://schemas.openxmlformats.org/officeDocument/2006/relationships/hyperlink" Target="https://pubmed.ncbi.nlm.nih.gov/12225408" TargetMode="External"/><Relationship Id="rId10" Type="http://schemas.openxmlformats.org/officeDocument/2006/relationships/endnotes" Target="endnotes.xml"/><Relationship Id="rId31" Type="http://schemas.openxmlformats.org/officeDocument/2006/relationships/hyperlink" Target="https://pubmed.ncbi.nlm.nih.gov/27579576" TargetMode="External"/><Relationship Id="rId44" Type="http://schemas.openxmlformats.org/officeDocument/2006/relationships/hyperlink" Target="https://pubmed.ncbi.nlm.nih.gov/20642801" TargetMode="External"/><Relationship Id="rId52" Type="http://schemas.openxmlformats.org/officeDocument/2006/relationships/hyperlink" Target="https://pubmed.ncbi.nlm.nih.gov/15606655" TargetMode="External"/><Relationship Id="rId60" Type="http://schemas.openxmlformats.org/officeDocument/2006/relationships/hyperlink" Target="https://pubmed.ncbi.nlm.nih.gov/11422167" TargetMode="External"/><Relationship Id="rId65" Type="http://schemas.openxmlformats.org/officeDocument/2006/relationships/hyperlink" Target="https://pubmed.ncbi.nlm.nih.gov/10730761" TargetMode="External"/><Relationship Id="rId73" Type="http://schemas.openxmlformats.org/officeDocument/2006/relationships/hyperlink" Target="https://pubmed.ncbi.nlm.nih.gov/8914364" TargetMode="External"/><Relationship Id="rId78" Type="http://schemas.openxmlformats.org/officeDocument/2006/relationships/hyperlink" Target="https://pubmed.ncbi.nlm.nih.gov/8747579" TargetMode="External"/><Relationship Id="rId81" Type="http://schemas.openxmlformats.org/officeDocument/2006/relationships/hyperlink" Target="https://pubmed.ncbi.nlm.nih.gov/2138592"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8FFD5B0E-C0D3-4E61-A7DC-97A6FC10B304}"/>
</file>

<file path=customXml/itemProps4.xml><?xml version="1.0" encoding="utf-8"?>
<ds:datastoreItem xmlns:ds="http://schemas.openxmlformats.org/officeDocument/2006/customXml" ds:itemID="{8B5089B2-4ABB-41D6-9215-137110980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5050</Words>
  <Characters>28789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